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75592" w14:textId="49497CFE" w:rsidR="007A120D" w:rsidRPr="0081684B" w:rsidRDefault="007A120D" w:rsidP="007A120D">
      <w:pPr>
        <w:pStyle w:val="CRCoverPage"/>
        <w:tabs>
          <w:tab w:val="right" w:pos="9639"/>
        </w:tabs>
        <w:spacing w:before="120" w:after="0"/>
        <w:rPr>
          <w:rFonts w:ascii="Arial" w:eastAsia="Calibri Light" w:hAnsi="Arial" w:cs="Calibri"/>
          <w:b/>
          <w:noProof/>
          <w:sz w:val="24"/>
        </w:rPr>
      </w:pPr>
      <w:bookmarkStart w:id="0" w:name="_Toc193024528"/>
      <w:r w:rsidRPr="0081684B">
        <w:rPr>
          <w:rFonts w:ascii="Arial" w:eastAsia="Calibri Light" w:hAnsi="Arial" w:cs="Calibri"/>
          <w:b/>
          <w:noProof/>
          <w:sz w:val="24"/>
        </w:rPr>
        <w:t>3GPP TSG-</w:t>
      </w:r>
      <w:r w:rsidRPr="0081684B">
        <w:rPr>
          <w:rFonts w:ascii="Arial" w:eastAsia="Calibri Light" w:hAnsi="Arial" w:cs="Calibri" w:hint="eastAsia"/>
          <w:b/>
          <w:noProof/>
          <w:sz w:val="24"/>
        </w:rPr>
        <w:t>RAN WG2</w:t>
      </w:r>
      <w:r w:rsidRPr="0081684B">
        <w:rPr>
          <w:rFonts w:ascii="Arial" w:eastAsia="Calibri Light" w:hAnsi="Arial" w:cs="Calibri"/>
          <w:b/>
          <w:noProof/>
          <w:sz w:val="24"/>
        </w:rPr>
        <w:t xml:space="preserve"> Meeting #</w:t>
      </w:r>
      <w:r w:rsidRPr="0081684B">
        <w:rPr>
          <w:rFonts w:ascii="Arial" w:eastAsia="Calibri Light" w:hAnsi="Arial" w:cs="Calibri" w:hint="eastAsia"/>
          <w:b/>
          <w:noProof/>
          <w:sz w:val="24"/>
        </w:rPr>
        <w:t>10</w:t>
      </w:r>
      <w:r w:rsidR="0052703D">
        <w:rPr>
          <w:rFonts w:ascii="Arial" w:eastAsia="Calibri Light" w:hAnsi="Arial" w:cs="Calibri"/>
          <w:b/>
          <w:noProof/>
          <w:sz w:val="24"/>
        </w:rPr>
        <w:t>9</w:t>
      </w:r>
      <w:r w:rsidR="008E2A8C">
        <w:rPr>
          <w:rFonts w:ascii="Arial" w:eastAsiaTheme="minorEastAsia" w:hAnsi="Arial" w:cs="Calibri" w:hint="eastAsia"/>
          <w:b/>
          <w:noProof/>
          <w:sz w:val="24"/>
          <w:lang w:eastAsia="zh-CN"/>
        </w:rPr>
        <w:t xml:space="preserve"> electronic</w:t>
      </w:r>
      <w:r w:rsidRPr="0081684B">
        <w:rPr>
          <w:rFonts w:ascii="Arial" w:eastAsia="Calibri Light" w:hAnsi="Arial" w:cs="Calibri"/>
          <w:b/>
          <w:noProof/>
          <w:sz w:val="24"/>
        </w:rPr>
        <w:tab/>
      </w:r>
      <w:r w:rsidR="00D13D30" w:rsidRPr="00D13D30">
        <w:rPr>
          <w:rFonts w:ascii="Arial" w:eastAsia="Calibri Light" w:hAnsi="Arial" w:cs="Calibri"/>
          <w:b/>
          <w:noProof/>
          <w:sz w:val="24"/>
        </w:rPr>
        <w:t>R2-2000710</w:t>
      </w:r>
    </w:p>
    <w:p w14:paraId="5FFA74B0" w14:textId="34BF87AD" w:rsidR="00D85BF9" w:rsidRPr="0081684B" w:rsidRDefault="00A81474" w:rsidP="00A81474">
      <w:pPr>
        <w:widowControl w:val="0"/>
        <w:tabs>
          <w:tab w:val="left" w:pos="1701"/>
          <w:tab w:val="right" w:pos="9923"/>
        </w:tabs>
        <w:spacing w:before="120"/>
        <w:rPr>
          <w:rFonts w:ascii="Arial" w:hAnsi="Arial" w:cs="Calibri"/>
          <w:b/>
          <w:noProof/>
          <w:sz w:val="24"/>
        </w:rPr>
      </w:pPr>
      <w:r w:rsidRPr="00BB0C36">
        <w:rPr>
          <w:rFonts w:ascii="Arial" w:eastAsia="宋体" w:hAnsi="Arial" w:cs="Arial"/>
          <w:b/>
          <w:sz w:val="24"/>
          <w:szCs w:val="24"/>
          <w:lang w:val="de-DE" w:eastAsia="zh-CN"/>
        </w:rPr>
        <w:t>24 Feb – 6 Mar 2020</w:t>
      </w:r>
      <w:r w:rsidR="00261E98">
        <w:rPr>
          <w:rFonts w:ascii="Arial" w:hAnsi="Arial" w:cs="Arial"/>
          <w:b/>
          <w:color w:val="000000"/>
          <w:kern w:val="2"/>
          <w:sz w:val="24"/>
          <w:lang w:val="en-US" w:eastAsia="zh-CN"/>
        </w:rPr>
        <w:tab/>
      </w:r>
      <w:r w:rsidR="00EF5D32" w:rsidRPr="009F2142">
        <w:rPr>
          <w:rFonts w:ascii="Arial" w:hAnsi="Arial" w:cs="Arial" w:hint="eastAsia"/>
          <w:i/>
          <w:color w:val="000000"/>
          <w:kern w:val="2"/>
          <w:sz w:val="24"/>
          <w:lang w:val="en-US" w:eastAsia="zh-CN"/>
        </w:rPr>
        <w:t>(Revision of R2-</w:t>
      </w:r>
      <w:r w:rsidR="00297162" w:rsidRPr="00733986">
        <w:rPr>
          <w:rFonts w:ascii="Arial" w:hAnsi="Arial" w:cs="Arial"/>
          <w:i/>
          <w:color w:val="000000"/>
          <w:kern w:val="2"/>
          <w:sz w:val="24"/>
          <w:lang w:val="en-US" w:eastAsia="zh-CN"/>
        </w:rPr>
        <w:t>191</w:t>
      </w:r>
      <w:r w:rsidR="00297162">
        <w:rPr>
          <w:rFonts w:ascii="Arial" w:hAnsi="Arial" w:cs="Arial"/>
          <w:i/>
          <w:color w:val="000000"/>
          <w:kern w:val="2"/>
          <w:sz w:val="24"/>
          <w:lang w:val="en-US" w:eastAsia="zh-CN"/>
        </w:rPr>
        <w:t>5973</w:t>
      </w:r>
      <w:r w:rsidR="00EF5D32" w:rsidRPr="009F2142">
        <w:rPr>
          <w:rFonts w:ascii="Arial" w:hAnsi="Arial" w:cs="Arial" w:hint="eastAsia"/>
          <w:i/>
          <w:color w:val="000000"/>
          <w:kern w:val="2"/>
          <w:sz w:val="24"/>
          <w:lang w:val="en-US" w:eastAsia="zh-CN"/>
        </w:rPr>
        <w:t>)</w:t>
      </w:r>
    </w:p>
    <w:p w14:paraId="265B7C0D" w14:textId="77777777" w:rsidR="006261AE" w:rsidRPr="00297162" w:rsidRDefault="006261AE" w:rsidP="00381BA9">
      <w:pPr>
        <w:pStyle w:val="a6"/>
        <w:spacing w:before="120"/>
        <w:rPr>
          <w:rFonts w:ascii="Times New Roman" w:hAnsi="Times New Roman" w:cs="Times New Roman"/>
          <w:bCs/>
          <w:noProof w:val="0"/>
          <w:sz w:val="24"/>
          <w:lang w:eastAsia="zh-CN"/>
        </w:rPr>
      </w:pPr>
    </w:p>
    <w:p w14:paraId="1EB2C42F" w14:textId="5954AAB7" w:rsidR="00997F4A" w:rsidRPr="00E50C28" w:rsidRDefault="00997F4A" w:rsidP="00381BA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 xml:space="preserve">Agenda </w:t>
      </w:r>
      <w:r w:rsidR="007C2F0B" w:rsidRPr="008F603D">
        <w:rPr>
          <w:rFonts w:ascii="Arial" w:eastAsia="Times New Roman" w:hAnsi="Arial" w:cs="Arial"/>
          <w:b/>
          <w:sz w:val="24"/>
          <w:lang w:val="en-US"/>
        </w:rPr>
        <w:t>Item</w:t>
      </w:r>
      <w:r w:rsidRPr="008F603D">
        <w:rPr>
          <w:rFonts w:ascii="Arial" w:eastAsia="Times New Roman" w:hAnsi="Arial" w:cs="Arial"/>
          <w:b/>
          <w:sz w:val="24"/>
          <w:lang w:val="en-US"/>
        </w:rPr>
        <w:t>:</w:t>
      </w:r>
      <w:r w:rsidRPr="008F603D">
        <w:rPr>
          <w:rFonts w:ascii="Arial" w:eastAsia="Times New Roman" w:hAnsi="Arial" w:cs="Arial"/>
          <w:b/>
          <w:sz w:val="24"/>
          <w:lang w:val="en-US"/>
        </w:rPr>
        <w:tab/>
      </w:r>
      <w:bookmarkStart w:id="1" w:name="Source"/>
      <w:bookmarkEnd w:id="1"/>
      <w:r w:rsidR="00D368E4" w:rsidRPr="00D368E4">
        <w:rPr>
          <w:rFonts w:ascii="Arial" w:eastAsiaTheme="minorEastAsia" w:hAnsi="Arial" w:cs="Arial"/>
          <w:b/>
          <w:sz w:val="24"/>
          <w:lang w:eastAsia="zh-CN"/>
        </w:rPr>
        <w:t>6.4.2.1</w:t>
      </w:r>
    </w:p>
    <w:p w14:paraId="4B1D0129" w14:textId="77777777" w:rsidR="00997F4A"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r>
      <w:r w:rsidR="007538D1" w:rsidRPr="008F603D">
        <w:rPr>
          <w:rFonts w:ascii="Arial" w:eastAsia="Times New Roman" w:hAnsi="Arial" w:cs="Arial"/>
          <w:b/>
          <w:sz w:val="24"/>
          <w:lang w:val="en-US"/>
        </w:rPr>
        <w:t>Huawei</w:t>
      </w:r>
      <w:r w:rsidR="003E2BE1" w:rsidRPr="008F603D">
        <w:rPr>
          <w:rFonts w:ascii="Arial" w:eastAsia="Times New Roman" w:hAnsi="Arial" w:cs="Arial"/>
          <w:b/>
          <w:sz w:val="24"/>
          <w:lang w:val="en-US"/>
        </w:rPr>
        <w:t>, HiSilicon</w:t>
      </w:r>
    </w:p>
    <w:p w14:paraId="32C263AD" w14:textId="3CCEDCA9"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D368E4" w:rsidRPr="00D368E4">
        <w:rPr>
          <w:rFonts w:ascii="Arial" w:eastAsia="宋体" w:hAnsi="Arial" w:cs="Arial"/>
          <w:b/>
          <w:sz w:val="24"/>
          <w:lang w:val="en-US" w:eastAsia="zh-CN"/>
        </w:rPr>
        <w:t>Conditions for Uu RRC connection establishment and resume for NR SL</w:t>
      </w:r>
    </w:p>
    <w:p w14:paraId="6676BF42"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2" w:name="DocumentFor"/>
      <w:bookmarkEnd w:id="2"/>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749437E4" w14:textId="77777777" w:rsidR="00C519D7" w:rsidRPr="00C519D7" w:rsidRDefault="00997F4A" w:rsidP="003B3398">
      <w:pPr>
        <w:pStyle w:val="1"/>
        <w:numPr>
          <w:ilvl w:val="0"/>
          <w:numId w:val="2"/>
        </w:numPr>
        <w:tabs>
          <w:tab w:val="clear" w:pos="432"/>
          <w:tab w:val="num" w:pos="993"/>
        </w:tabs>
        <w:ind w:left="993" w:hanging="993"/>
        <w:rPr>
          <w:rFonts w:ascii="Arial" w:eastAsia="Calibri Light" w:hAnsi="Arial" w:cs="Times New Roman"/>
        </w:rPr>
      </w:pPr>
      <w:r w:rsidRPr="0047527E">
        <w:rPr>
          <w:rFonts w:ascii="Arial" w:eastAsia="Calibri Light" w:hAnsi="Arial" w:cs="Times New Roman"/>
        </w:rPr>
        <w:t>Introduction</w:t>
      </w:r>
      <w:bookmarkStart w:id="3" w:name="OLE_LINK20"/>
      <w:bookmarkStart w:id="4" w:name="OLE_LINK21"/>
      <w:bookmarkStart w:id="5" w:name="OLE_LINK175"/>
      <w:bookmarkStart w:id="6" w:name="OLE_LINK176"/>
      <w:bookmarkEnd w:id="0"/>
    </w:p>
    <w:p w14:paraId="75311BC3" w14:textId="77777777" w:rsidR="00C519D7" w:rsidRDefault="00AA3672" w:rsidP="001A0DCC">
      <w:pPr>
        <w:spacing w:before="180"/>
        <w:rPr>
          <w:rFonts w:ascii="Times New Roman" w:eastAsia="宋体" w:hAnsi="Times New Roman" w:cs="Times New Roman"/>
          <w:kern w:val="2"/>
          <w:szCs w:val="22"/>
          <w:lang w:eastAsia="zh-CN"/>
        </w:rPr>
      </w:pPr>
      <w:r>
        <w:rPr>
          <w:rFonts w:ascii="Times New Roman" w:eastAsia="宋体" w:hAnsi="Times New Roman" w:cs="Times New Roman"/>
          <w:kern w:val="2"/>
          <w:szCs w:val="22"/>
          <w:lang w:eastAsia="zh-CN"/>
        </w:rPr>
        <w:t>Although</w:t>
      </w:r>
      <w:r>
        <w:rPr>
          <w:rFonts w:ascii="Times New Roman" w:eastAsia="宋体" w:hAnsi="Times New Roman" w:cs="Times New Roman" w:hint="eastAsia"/>
          <w:kern w:val="2"/>
          <w:szCs w:val="22"/>
          <w:lang w:eastAsia="zh-CN"/>
        </w:rPr>
        <w:t xml:space="preserve"> in the current</w:t>
      </w:r>
      <w:r w:rsidR="000A0AE9">
        <w:rPr>
          <w:rFonts w:ascii="Times New Roman" w:eastAsia="宋体" w:hAnsi="Times New Roman" w:cs="Times New Roman" w:hint="eastAsia"/>
          <w:kern w:val="2"/>
          <w:szCs w:val="22"/>
          <w:lang w:eastAsia="zh-CN"/>
        </w:rPr>
        <w:t xml:space="preserve"> 38.331 running CR, </w:t>
      </w:r>
      <w:r>
        <w:rPr>
          <w:rFonts w:ascii="Times New Roman" w:eastAsia="宋体" w:hAnsi="Times New Roman" w:cs="Times New Roman" w:hint="eastAsia"/>
          <w:kern w:val="2"/>
          <w:szCs w:val="22"/>
          <w:lang w:eastAsia="zh-CN"/>
        </w:rPr>
        <w:t xml:space="preserve">the RRC connection establishment/resume </w:t>
      </w:r>
      <w:r>
        <w:rPr>
          <w:rFonts w:ascii="Times New Roman" w:eastAsia="宋体" w:hAnsi="Times New Roman" w:cs="Times New Roman"/>
          <w:kern w:val="2"/>
          <w:szCs w:val="22"/>
          <w:lang w:eastAsia="zh-CN"/>
        </w:rPr>
        <w:t>conditions</w:t>
      </w:r>
      <w:r>
        <w:rPr>
          <w:rFonts w:ascii="Times New Roman" w:eastAsia="宋体" w:hAnsi="Times New Roman" w:cs="Times New Roman" w:hint="eastAsia"/>
          <w:kern w:val="2"/>
          <w:szCs w:val="22"/>
          <w:lang w:eastAsia="zh-CN"/>
        </w:rPr>
        <w:t xml:space="preserve"> for NR SL directly used those for V2X sidelink communication in LTE, </w:t>
      </w:r>
      <w:r w:rsidR="00AD026C">
        <w:rPr>
          <w:rFonts w:ascii="Times New Roman" w:eastAsia="宋体" w:hAnsi="Times New Roman" w:cs="Times New Roman" w:hint="eastAsia"/>
          <w:kern w:val="2"/>
          <w:szCs w:val="22"/>
          <w:lang w:eastAsia="zh-CN"/>
        </w:rPr>
        <w:t>this could lead to</w:t>
      </w:r>
      <w:r>
        <w:rPr>
          <w:rFonts w:ascii="Times New Roman" w:eastAsia="宋体" w:hAnsi="Times New Roman" w:cs="Times New Roman" w:hint="eastAsia"/>
          <w:kern w:val="2"/>
          <w:szCs w:val="22"/>
          <w:lang w:eastAsia="zh-CN"/>
        </w:rPr>
        <w:t xml:space="preserve"> some critical problems</w:t>
      </w:r>
      <w:r w:rsidR="00AD026C">
        <w:rPr>
          <w:rFonts w:ascii="Times New Roman" w:eastAsia="宋体" w:hAnsi="Times New Roman" w:cs="Times New Roman" w:hint="eastAsia"/>
          <w:kern w:val="2"/>
          <w:szCs w:val="22"/>
          <w:lang w:eastAsia="zh-CN"/>
        </w:rPr>
        <w:t xml:space="preserve"> due to</w:t>
      </w:r>
      <w:r>
        <w:rPr>
          <w:rFonts w:ascii="Times New Roman" w:eastAsia="宋体" w:hAnsi="Times New Roman" w:cs="Times New Roman" w:hint="eastAsia"/>
          <w:kern w:val="2"/>
          <w:szCs w:val="22"/>
          <w:lang w:eastAsia="zh-CN"/>
        </w:rPr>
        <w:t xml:space="preserve"> the big gap between the V2X service requirements supported by NR SL and those </w:t>
      </w:r>
      <w:r w:rsidR="00AD026C">
        <w:rPr>
          <w:rFonts w:ascii="Times New Roman" w:eastAsia="宋体" w:hAnsi="Times New Roman" w:cs="Times New Roman" w:hint="eastAsia"/>
          <w:kern w:val="2"/>
          <w:szCs w:val="22"/>
          <w:lang w:eastAsia="zh-CN"/>
        </w:rPr>
        <w:t>supported by V2X SL in LTE.</w:t>
      </w:r>
      <w:r w:rsidR="00C519D7" w:rsidRPr="00C519D7">
        <w:rPr>
          <w:rFonts w:ascii="Times New Roman" w:eastAsia="宋体" w:hAnsi="Times New Roman" w:cs="Times New Roman"/>
          <w:kern w:val="2"/>
          <w:szCs w:val="22"/>
          <w:lang w:eastAsia="zh-CN"/>
        </w:rPr>
        <w:t xml:space="preserve"> In this contribution, </w:t>
      </w:r>
      <w:r w:rsidR="00AD026C">
        <w:rPr>
          <w:rFonts w:ascii="Times New Roman" w:eastAsia="宋体" w:hAnsi="Times New Roman" w:cs="Times New Roman" w:hint="eastAsia"/>
          <w:kern w:val="2"/>
          <w:szCs w:val="22"/>
          <w:lang w:eastAsia="zh-CN"/>
        </w:rPr>
        <w:t xml:space="preserve">therefore, </w:t>
      </w:r>
      <w:r w:rsidR="00C519D7" w:rsidRPr="00C519D7">
        <w:rPr>
          <w:rFonts w:ascii="Times New Roman" w:eastAsia="宋体" w:hAnsi="Times New Roman" w:cs="Times New Roman"/>
          <w:kern w:val="2"/>
          <w:szCs w:val="22"/>
          <w:lang w:eastAsia="zh-CN"/>
        </w:rPr>
        <w:t xml:space="preserve">we </w:t>
      </w:r>
      <w:r w:rsidR="00AD026C">
        <w:rPr>
          <w:rFonts w:ascii="Times New Roman" w:eastAsia="宋体" w:hAnsi="Times New Roman" w:cs="Times New Roman" w:hint="eastAsia"/>
          <w:kern w:val="2"/>
          <w:szCs w:val="22"/>
          <w:lang w:eastAsia="zh-CN"/>
        </w:rPr>
        <w:t xml:space="preserve">detail the issue and </w:t>
      </w:r>
      <w:r w:rsidR="000A0AE9">
        <w:rPr>
          <w:rFonts w:ascii="Times New Roman" w:eastAsia="宋体" w:hAnsi="Times New Roman" w:cs="Times New Roman" w:hint="eastAsia"/>
          <w:kern w:val="2"/>
          <w:szCs w:val="22"/>
          <w:lang w:eastAsia="zh-CN"/>
        </w:rPr>
        <w:t xml:space="preserve">provide potential </w:t>
      </w:r>
      <w:r w:rsidR="00AD026C">
        <w:rPr>
          <w:rFonts w:ascii="Times New Roman" w:eastAsia="宋体" w:hAnsi="Times New Roman" w:cs="Times New Roman" w:hint="eastAsia"/>
          <w:kern w:val="2"/>
          <w:szCs w:val="22"/>
          <w:lang w:eastAsia="zh-CN"/>
        </w:rPr>
        <w:t>RRC connection establishment/</w:t>
      </w:r>
      <w:r w:rsidR="00AD026C">
        <w:rPr>
          <w:rFonts w:ascii="Times New Roman" w:eastAsia="宋体" w:hAnsi="Times New Roman" w:cs="Times New Roman"/>
          <w:kern w:val="2"/>
          <w:szCs w:val="22"/>
          <w:lang w:eastAsia="zh-CN"/>
        </w:rPr>
        <w:t>resume</w:t>
      </w:r>
      <w:r w:rsidR="00AD026C">
        <w:rPr>
          <w:rFonts w:ascii="Times New Roman" w:eastAsia="宋体" w:hAnsi="Times New Roman" w:cs="Times New Roman" w:hint="eastAsia"/>
          <w:kern w:val="2"/>
          <w:szCs w:val="22"/>
          <w:lang w:eastAsia="zh-CN"/>
        </w:rPr>
        <w:t xml:space="preserve"> conditions for NR SL</w:t>
      </w:r>
      <w:r w:rsidR="00C519D7" w:rsidRPr="00C519D7">
        <w:rPr>
          <w:rFonts w:ascii="Times New Roman" w:eastAsia="宋体" w:hAnsi="Times New Roman" w:cs="Times New Roman"/>
          <w:kern w:val="2"/>
          <w:szCs w:val="22"/>
          <w:lang w:eastAsia="zh-CN"/>
        </w:rPr>
        <w:t>.</w:t>
      </w:r>
    </w:p>
    <w:p w14:paraId="78030471" w14:textId="77777777" w:rsidR="004F78CA" w:rsidRPr="004F78CA" w:rsidRDefault="00E005DF" w:rsidP="003B3398">
      <w:pPr>
        <w:pStyle w:val="1"/>
        <w:numPr>
          <w:ilvl w:val="0"/>
          <w:numId w:val="2"/>
        </w:numPr>
        <w:tabs>
          <w:tab w:val="clear" w:pos="432"/>
          <w:tab w:val="num" w:pos="993"/>
        </w:tabs>
        <w:ind w:left="993" w:hanging="993"/>
        <w:rPr>
          <w:rFonts w:ascii="Arial" w:eastAsia="MS Mincho" w:hAnsi="Arial" w:cs="Times New Roman"/>
          <w:lang w:eastAsia="zh-CN"/>
        </w:rPr>
      </w:pPr>
      <w:r w:rsidRPr="003B3398">
        <w:rPr>
          <w:rFonts w:ascii="Arial" w:eastAsia="Calibri Light" w:hAnsi="Arial" w:cs="Times New Roman"/>
        </w:rPr>
        <w:t>Discussion</w:t>
      </w:r>
    </w:p>
    <w:bookmarkEnd w:id="3"/>
    <w:bookmarkEnd w:id="4"/>
    <w:bookmarkEnd w:id="5"/>
    <w:bookmarkEnd w:id="6"/>
    <w:p w14:paraId="26CE65F4" w14:textId="6CE5A5CF" w:rsidR="00AD026C" w:rsidRDefault="004437E2" w:rsidP="00C519D7">
      <w:pPr>
        <w:spacing w:before="180"/>
        <w:rPr>
          <w:rFonts w:ascii="Times New Roman" w:eastAsia="宋体" w:hAnsi="Times New Roman" w:cs="Times New Roman"/>
          <w:kern w:val="2"/>
          <w:szCs w:val="22"/>
          <w:lang w:eastAsia="zh-CN"/>
        </w:rPr>
      </w:pPr>
      <w:r>
        <w:rPr>
          <w:rFonts w:ascii="Times New Roman" w:eastAsia="宋体" w:hAnsi="Times New Roman" w:cs="Times New Roman" w:hint="eastAsia"/>
          <w:kern w:val="2"/>
          <w:szCs w:val="22"/>
          <w:lang w:eastAsia="zh-CN"/>
        </w:rPr>
        <w:t xml:space="preserve">The basic logic of the RRC connection establishment conditions </w:t>
      </w:r>
      <w:r w:rsidR="00F1701B">
        <w:rPr>
          <w:rFonts w:ascii="Times New Roman" w:eastAsia="宋体" w:hAnsi="Times New Roman" w:cs="Times New Roman" w:hint="eastAsia"/>
          <w:kern w:val="2"/>
          <w:szCs w:val="22"/>
          <w:lang w:eastAsia="zh-CN"/>
        </w:rPr>
        <w:t>for</w:t>
      </w:r>
      <w:r>
        <w:rPr>
          <w:rFonts w:ascii="Times New Roman" w:eastAsia="宋体" w:hAnsi="Times New Roman" w:cs="Times New Roman" w:hint="eastAsia"/>
          <w:kern w:val="2"/>
          <w:szCs w:val="22"/>
          <w:lang w:eastAsia="zh-CN"/>
        </w:rPr>
        <w:t xml:space="preserve"> LTE (V2X) SL </w:t>
      </w:r>
      <w:r w:rsidR="00A659B7">
        <w:rPr>
          <w:rFonts w:ascii="Times New Roman" w:eastAsia="宋体" w:hAnsi="Times New Roman" w:cs="Times New Roman" w:hint="eastAsia"/>
          <w:kern w:val="2"/>
          <w:szCs w:val="22"/>
          <w:lang w:eastAsia="zh-CN"/>
        </w:rPr>
        <w:t xml:space="preserve">communication </w:t>
      </w:r>
      <w:r>
        <w:rPr>
          <w:rFonts w:ascii="Times New Roman" w:eastAsia="宋体" w:hAnsi="Times New Roman" w:cs="Times New Roman" w:hint="eastAsia"/>
          <w:kern w:val="2"/>
          <w:szCs w:val="22"/>
          <w:lang w:eastAsia="zh-CN"/>
        </w:rPr>
        <w:t xml:space="preserve">is that if the mode-2/4 TX resource pools are already included in </w:t>
      </w:r>
      <w:r w:rsidR="004E31C8">
        <w:rPr>
          <w:rFonts w:ascii="Times New Roman" w:eastAsia="宋体" w:hAnsi="Times New Roman" w:cs="Times New Roman" w:hint="eastAsia"/>
          <w:kern w:val="2"/>
          <w:szCs w:val="22"/>
          <w:lang w:eastAsia="zh-CN"/>
        </w:rPr>
        <w:t>the SIB, then each UE configured to perform SL communication/V2X SL communication transmission has to keep in RRC_IDLE, using the TX resource pools in the SIB to perform UE autonomous resource selection. Only when no TX resource pool is included in the SL/V2X SL specific SIB can the UE enter RRC_CONNECTED to seek for gNB</w:t>
      </w:r>
      <w:r w:rsidR="004E31C8">
        <w:rPr>
          <w:rFonts w:ascii="Times New Roman" w:eastAsia="宋体" w:hAnsi="Times New Roman" w:cs="Times New Roman"/>
          <w:kern w:val="2"/>
          <w:szCs w:val="22"/>
          <w:lang w:eastAsia="zh-CN"/>
        </w:rPr>
        <w:t>’</w:t>
      </w:r>
      <w:r w:rsidR="004E31C8">
        <w:rPr>
          <w:rFonts w:ascii="Times New Roman" w:eastAsia="宋体" w:hAnsi="Times New Roman" w:cs="Times New Roman" w:hint="eastAsia"/>
          <w:kern w:val="2"/>
          <w:szCs w:val="22"/>
          <w:lang w:eastAsia="zh-CN"/>
        </w:rPr>
        <w:t>s dedicated TX resource configuration or scheduling with a better performance.</w:t>
      </w:r>
    </w:p>
    <w:p w14:paraId="572A01B4" w14:textId="77777777" w:rsidR="004E31C8" w:rsidRDefault="004E31C8" w:rsidP="00C519D7">
      <w:pPr>
        <w:spacing w:before="180"/>
        <w:rPr>
          <w:rFonts w:ascii="Times New Roman" w:eastAsia="宋体" w:hAnsi="Times New Roman" w:cs="Times New Roman"/>
          <w:kern w:val="2"/>
          <w:szCs w:val="22"/>
          <w:lang w:eastAsia="zh-CN"/>
        </w:rPr>
      </w:pPr>
      <w:r>
        <w:rPr>
          <w:rFonts w:ascii="Times New Roman" w:eastAsia="宋体" w:hAnsi="Times New Roman" w:cs="Times New Roman" w:hint="eastAsia"/>
          <w:kern w:val="2"/>
          <w:szCs w:val="22"/>
          <w:lang w:eastAsia="zh-CN"/>
        </w:rPr>
        <w:t xml:space="preserve">This </w:t>
      </w:r>
      <w:r>
        <w:rPr>
          <w:rFonts w:ascii="Times New Roman" w:eastAsia="宋体" w:hAnsi="Times New Roman" w:cs="Times New Roman"/>
          <w:kern w:val="2"/>
          <w:szCs w:val="22"/>
          <w:lang w:eastAsia="zh-CN"/>
        </w:rPr>
        <w:t>mechanism</w:t>
      </w:r>
      <w:r>
        <w:rPr>
          <w:rFonts w:ascii="Times New Roman" w:eastAsia="宋体" w:hAnsi="Times New Roman" w:cs="Times New Roman" w:hint="eastAsia"/>
          <w:kern w:val="2"/>
          <w:szCs w:val="22"/>
          <w:lang w:eastAsia="zh-CN"/>
        </w:rPr>
        <w:t xml:space="preserve"> is regarded as acceptable for</w:t>
      </w:r>
      <w:r w:rsidR="00A659B7">
        <w:rPr>
          <w:rFonts w:ascii="Times New Roman" w:eastAsia="宋体" w:hAnsi="Times New Roman" w:cs="Times New Roman" w:hint="eastAsia"/>
          <w:kern w:val="2"/>
          <w:szCs w:val="22"/>
          <w:lang w:eastAsia="zh-CN"/>
        </w:rPr>
        <w:t xml:space="preserve"> </w:t>
      </w:r>
      <w:r>
        <w:rPr>
          <w:rFonts w:ascii="Times New Roman" w:eastAsia="宋体" w:hAnsi="Times New Roman" w:cs="Times New Roman" w:hint="eastAsia"/>
          <w:kern w:val="2"/>
          <w:szCs w:val="22"/>
          <w:lang w:eastAsia="zh-CN"/>
        </w:rPr>
        <w:t>SL</w:t>
      </w:r>
      <w:r w:rsidR="00A659B7">
        <w:rPr>
          <w:rFonts w:ascii="Times New Roman" w:eastAsia="宋体" w:hAnsi="Times New Roman" w:cs="Times New Roman" w:hint="eastAsia"/>
          <w:kern w:val="2"/>
          <w:szCs w:val="22"/>
          <w:lang w:eastAsia="zh-CN"/>
        </w:rPr>
        <w:t>/V2X SL</w:t>
      </w:r>
      <w:r>
        <w:rPr>
          <w:rFonts w:ascii="Times New Roman" w:eastAsia="宋体" w:hAnsi="Times New Roman" w:cs="Times New Roman" w:hint="eastAsia"/>
          <w:kern w:val="2"/>
          <w:szCs w:val="22"/>
          <w:lang w:eastAsia="zh-CN"/>
        </w:rPr>
        <w:t xml:space="preserve"> communication in LTE. The reason is that the services supported </w:t>
      </w:r>
      <w:r w:rsidR="004A26BC">
        <w:rPr>
          <w:rFonts w:ascii="Times New Roman" w:eastAsia="宋体" w:hAnsi="Times New Roman" w:cs="Times New Roman" w:hint="eastAsia"/>
          <w:kern w:val="2"/>
          <w:szCs w:val="22"/>
          <w:lang w:eastAsia="zh-CN"/>
        </w:rPr>
        <w:t xml:space="preserve">for </w:t>
      </w:r>
      <w:r w:rsidR="00A659B7">
        <w:rPr>
          <w:rFonts w:ascii="Times New Roman" w:eastAsia="宋体" w:hAnsi="Times New Roman" w:cs="Times New Roman" w:hint="eastAsia"/>
          <w:kern w:val="2"/>
          <w:szCs w:val="22"/>
          <w:lang w:eastAsia="zh-CN"/>
        </w:rPr>
        <w:t>SL/V2X SL</w:t>
      </w:r>
      <w:r w:rsidR="004A26BC">
        <w:rPr>
          <w:rFonts w:ascii="Times New Roman" w:eastAsia="宋体" w:hAnsi="Times New Roman" w:cs="Times New Roman" w:hint="eastAsia"/>
          <w:kern w:val="2"/>
          <w:szCs w:val="22"/>
          <w:lang w:eastAsia="zh-CN"/>
        </w:rPr>
        <w:t xml:space="preserve"> in LTE are mainly public safety services and basic safety V2X services whose performance</w:t>
      </w:r>
      <w:r w:rsidR="00A659B7">
        <w:rPr>
          <w:rFonts w:ascii="Times New Roman" w:eastAsia="宋体" w:hAnsi="Times New Roman" w:cs="Times New Roman" w:hint="eastAsia"/>
          <w:kern w:val="2"/>
          <w:szCs w:val="22"/>
          <w:lang w:eastAsia="zh-CN"/>
        </w:rPr>
        <w:t xml:space="preserve"> requirements</w:t>
      </w:r>
      <w:r w:rsidR="004A26BC">
        <w:rPr>
          <w:rFonts w:ascii="Times New Roman" w:eastAsia="宋体" w:hAnsi="Times New Roman" w:cs="Times New Roman" w:hint="eastAsia"/>
          <w:kern w:val="2"/>
          <w:szCs w:val="22"/>
          <w:lang w:eastAsia="zh-CN"/>
        </w:rPr>
        <w:t xml:space="preserve"> are rather loose and can be considered as being able to be supported by mode-2/4 in RRC_IDLE, even with the resource collisions in the common TX resource pools shared by all UEs</w:t>
      </w:r>
      <w:r w:rsidR="00F1701B">
        <w:rPr>
          <w:rFonts w:ascii="Times New Roman" w:eastAsia="宋体" w:hAnsi="Times New Roman" w:cs="Times New Roman" w:hint="eastAsia"/>
          <w:kern w:val="2"/>
          <w:szCs w:val="22"/>
          <w:lang w:eastAsia="zh-CN"/>
        </w:rPr>
        <w:t xml:space="preserve"> staying in RRC_IDLE</w:t>
      </w:r>
      <w:r w:rsidR="004A26BC">
        <w:rPr>
          <w:rFonts w:ascii="Times New Roman" w:eastAsia="宋体" w:hAnsi="Times New Roman" w:cs="Times New Roman" w:hint="eastAsia"/>
          <w:kern w:val="2"/>
          <w:szCs w:val="22"/>
          <w:lang w:eastAsia="zh-CN"/>
        </w:rPr>
        <w:t xml:space="preserve"> within the cell.</w:t>
      </w:r>
      <w:r w:rsidR="00F1701B">
        <w:rPr>
          <w:rFonts w:ascii="Times New Roman" w:eastAsia="宋体" w:hAnsi="Times New Roman" w:cs="Times New Roman" w:hint="eastAsia"/>
          <w:kern w:val="2"/>
          <w:szCs w:val="22"/>
          <w:lang w:eastAsia="zh-CN"/>
        </w:rPr>
        <w:t xml:space="preserve"> On top of that, i</w:t>
      </w:r>
      <w:r w:rsidR="00B83A0C">
        <w:rPr>
          <w:rFonts w:ascii="Times New Roman" w:eastAsia="宋体" w:hAnsi="Times New Roman" w:cs="Times New Roman" w:hint="eastAsia"/>
          <w:kern w:val="2"/>
          <w:szCs w:val="22"/>
          <w:lang w:eastAsia="zh-CN"/>
        </w:rPr>
        <w:t>f the operators of some NW motivate to provide better performance</w:t>
      </w:r>
      <w:r w:rsidR="00F1701B">
        <w:rPr>
          <w:rFonts w:ascii="Times New Roman" w:eastAsia="宋体" w:hAnsi="Times New Roman" w:cs="Times New Roman" w:hint="eastAsia"/>
          <w:kern w:val="2"/>
          <w:szCs w:val="22"/>
          <w:lang w:eastAsia="zh-CN"/>
        </w:rPr>
        <w:t xml:space="preserve"> for sidelink</w:t>
      </w:r>
      <w:r w:rsidR="00B83A0C">
        <w:rPr>
          <w:rFonts w:ascii="Times New Roman" w:eastAsia="宋体" w:hAnsi="Times New Roman" w:cs="Times New Roman" w:hint="eastAsia"/>
          <w:kern w:val="2"/>
          <w:szCs w:val="22"/>
          <w:lang w:eastAsia="zh-CN"/>
        </w:rPr>
        <w:t xml:space="preserve">, they can </w:t>
      </w:r>
      <w:r w:rsidR="00B83A0C">
        <w:rPr>
          <w:rFonts w:ascii="Times New Roman" w:eastAsia="宋体" w:hAnsi="Times New Roman" w:cs="Times New Roman"/>
          <w:kern w:val="2"/>
          <w:szCs w:val="22"/>
          <w:lang w:eastAsia="zh-CN"/>
        </w:rPr>
        <w:t>cho</w:t>
      </w:r>
      <w:r w:rsidR="00A659B7">
        <w:rPr>
          <w:rFonts w:ascii="Times New Roman" w:eastAsia="宋体" w:hAnsi="Times New Roman" w:cs="Times New Roman" w:hint="eastAsia"/>
          <w:kern w:val="2"/>
          <w:szCs w:val="22"/>
          <w:lang w:eastAsia="zh-CN"/>
        </w:rPr>
        <w:t>o</w:t>
      </w:r>
      <w:r w:rsidR="00B83A0C">
        <w:rPr>
          <w:rFonts w:ascii="Times New Roman" w:eastAsia="宋体" w:hAnsi="Times New Roman" w:cs="Times New Roman"/>
          <w:kern w:val="2"/>
          <w:szCs w:val="22"/>
          <w:lang w:eastAsia="zh-CN"/>
        </w:rPr>
        <w:t>se</w:t>
      </w:r>
      <w:r w:rsidR="00F1701B">
        <w:rPr>
          <w:rFonts w:ascii="Times New Roman" w:eastAsia="宋体" w:hAnsi="Times New Roman" w:cs="Times New Roman" w:hint="eastAsia"/>
          <w:kern w:val="2"/>
          <w:szCs w:val="22"/>
          <w:lang w:eastAsia="zh-CN"/>
        </w:rPr>
        <w:t xml:space="preserve"> to</w:t>
      </w:r>
      <w:r w:rsidR="00B83A0C">
        <w:rPr>
          <w:rFonts w:ascii="Times New Roman" w:eastAsia="宋体" w:hAnsi="Times New Roman" w:cs="Times New Roman" w:hint="eastAsia"/>
          <w:kern w:val="2"/>
          <w:szCs w:val="22"/>
          <w:lang w:eastAsia="zh-CN"/>
        </w:rPr>
        <w:t xml:space="preserve"> include no TX </w:t>
      </w:r>
      <w:r w:rsidR="00B83A0C">
        <w:rPr>
          <w:rFonts w:ascii="Times New Roman" w:eastAsia="宋体" w:hAnsi="Times New Roman" w:cs="Times New Roman"/>
          <w:kern w:val="2"/>
          <w:szCs w:val="22"/>
          <w:lang w:eastAsia="zh-CN"/>
        </w:rPr>
        <w:t>resource</w:t>
      </w:r>
      <w:r w:rsidR="00B83A0C">
        <w:rPr>
          <w:rFonts w:ascii="Times New Roman" w:eastAsia="宋体" w:hAnsi="Times New Roman" w:cs="Times New Roman" w:hint="eastAsia"/>
          <w:kern w:val="2"/>
          <w:szCs w:val="22"/>
          <w:lang w:eastAsia="zh-CN"/>
        </w:rPr>
        <w:t xml:space="preserve"> pool in the SL/V2X SL specific SIB and trigger the UEs to enter RRC_CONNECTED which then can enjoy performance </w:t>
      </w:r>
      <w:r w:rsidR="00B83A0C">
        <w:rPr>
          <w:rFonts w:ascii="Times New Roman" w:eastAsia="宋体" w:hAnsi="Times New Roman" w:cs="Times New Roman"/>
          <w:kern w:val="2"/>
          <w:szCs w:val="22"/>
          <w:lang w:eastAsia="zh-CN"/>
        </w:rPr>
        <w:t>improvements</w:t>
      </w:r>
      <w:r w:rsidR="00B83A0C">
        <w:rPr>
          <w:rFonts w:ascii="Times New Roman" w:eastAsia="宋体" w:hAnsi="Times New Roman" w:cs="Times New Roman" w:hint="eastAsia"/>
          <w:kern w:val="2"/>
          <w:szCs w:val="22"/>
          <w:lang w:eastAsia="zh-CN"/>
        </w:rPr>
        <w:t xml:space="preserve"> via dedicated SL resource configuration. T</w:t>
      </w:r>
      <w:r w:rsidR="00F1701B">
        <w:rPr>
          <w:rFonts w:ascii="Times New Roman" w:eastAsia="宋体" w:hAnsi="Times New Roman" w:cs="Times New Roman" w:hint="eastAsia"/>
          <w:kern w:val="2"/>
          <w:szCs w:val="22"/>
          <w:lang w:eastAsia="zh-CN"/>
        </w:rPr>
        <w:t xml:space="preserve">o this end, mode-1/3 and </w:t>
      </w:r>
      <w:r w:rsidR="004D7487">
        <w:rPr>
          <w:rFonts w:ascii="Times New Roman" w:eastAsia="宋体" w:hAnsi="Times New Roman" w:cs="Times New Roman" w:hint="eastAsia"/>
          <w:kern w:val="2"/>
          <w:szCs w:val="22"/>
          <w:lang w:eastAsia="zh-CN"/>
        </w:rPr>
        <w:t>dedicated mode-2/4 in RRC_CONNECTED are actually some forms of optimization for SL</w:t>
      </w:r>
      <w:r w:rsidR="00A659B7">
        <w:rPr>
          <w:rFonts w:ascii="Times New Roman" w:eastAsia="宋体" w:hAnsi="Times New Roman" w:cs="Times New Roman" w:hint="eastAsia"/>
          <w:kern w:val="2"/>
          <w:szCs w:val="22"/>
          <w:lang w:eastAsia="zh-CN"/>
        </w:rPr>
        <w:t>/</w:t>
      </w:r>
      <w:r w:rsidR="004D7487">
        <w:rPr>
          <w:rFonts w:ascii="Times New Roman" w:eastAsia="宋体" w:hAnsi="Times New Roman" w:cs="Times New Roman" w:hint="eastAsia"/>
          <w:kern w:val="2"/>
          <w:szCs w:val="22"/>
          <w:lang w:eastAsia="zh-CN"/>
        </w:rPr>
        <w:t xml:space="preserve">V2X SL communication in LTE, not </w:t>
      </w:r>
      <w:r w:rsidR="00A659B7">
        <w:rPr>
          <w:rFonts w:ascii="Times New Roman" w:eastAsia="宋体" w:hAnsi="Times New Roman" w:cs="Times New Roman" w:hint="eastAsia"/>
          <w:kern w:val="2"/>
          <w:szCs w:val="22"/>
          <w:lang w:eastAsia="zh-CN"/>
        </w:rPr>
        <w:t xml:space="preserve">a </w:t>
      </w:r>
      <w:r w:rsidR="004D7487">
        <w:rPr>
          <w:rFonts w:ascii="Times New Roman" w:eastAsia="宋体" w:hAnsi="Times New Roman" w:cs="Times New Roman" w:hint="eastAsia"/>
          <w:kern w:val="2"/>
          <w:szCs w:val="22"/>
          <w:lang w:eastAsia="zh-CN"/>
        </w:rPr>
        <w:t xml:space="preserve">necessity. </w:t>
      </w:r>
      <w:r w:rsidR="00F1701B">
        <w:rPr>
          <w:rFonts w:ascii="Times New Roman" w:eastAsia="宋体" w:hAnsi="Times New Roman" w:cs="Times New Roman" w:hint="eastAsia"/>
          <w:kern w:val="2"/>
          <w:szCs w:val="22"/>
          <w:lang w:eastAsia="zh-CN"/>
        </w:rPr>
        <w:t xml:space="preserve"> </w:t>
      </w:r>
    </w:p>
    <w:p w14:paraId="01903BD9" w14:textId="77777777" w:rsidR="004D7487" w:rsidRPr="00CB7704" w:rsidRDefault="004D7487" w:rsidP="00C519D7">
      <w:pPr>
        <w:spacing w:before="180"/>
        <w:rPr>
          <w:rFonts w:ascii="Times New Roman" w:eastAsia="宋体" w:hAnsi="Times New Roman" w:cs="Times New Roman"/>
          <w:b/>
          <w:kern w:val="2"/>
          <w:szCs w:val="22"/>
          <w:lang w:eastAsia="zh-CN"/>
        </w:rPr>
      </w:pPr>
      <w:r w:rsidRPr="00CB7704">
        <w:rPr>
          <w:rFonts w:ascii="Times New Roman" w:eastAsia="宋体" w:hAnsi="Times New Roman" w:cs="Times New Roman" w:hint="eastAsia"/>
          <w:b/>
          <w:kern w:val="2"/>
          <w:szCs w:val="22"/>
          <w:lang w:eastAsia="zh-CN"/>
        </w:rPr>
        <w:t xml:space="preserve">Observation 1: LTE </w:t>
      </w:r>
      <w:r w:rsidR="00A659B7">
        <w:rPr>
          <w:rFonts w:ascii="Times New Roman" w:eastAsia="宋体" w:hAnsi="Times New Roman" w:cs="Times New Roman" w:hint="eastAsia"/>
          <w:b/>
          <w:kern w:val="2"/>
          <w:szCs w:val="22"/>
          <w:lang w:eastAsia="zh-CN"/>
        </w:rPr>
        <w:t>SL/V2X SL communication support</w:t>
      </w:r>
      <w:r w:rsidRPr="00CB7704">
        <w:rPr>
          <w:rFonts w:ascii="Times New Roman" w:eastAsia="宋体" w:hAnsi="Times New Roman" w:cs="Times New Roman" w:hint="eastAsia"/>
          <w:b/>
          <w:kern w:val="2"/>
          <w:szCs w:val="22"/>
          <w:lang w:eastAsia="zh-CN"/>
        </w:rPr>
        <w:t xml:space="preserve"> public safety and basic safety V2X services whose performance </w:t>
      </w:r>
      <w:r w:rsidRPr="00CB7704">
        <w:rPr>
          <w:rFonts w:ascii="Times New Roman" w:eastAsia="宋体" w:hAnsi="Times New Roman" w:cs="Times New Roman"/>
          <w:b/>
          <w:kern w:val="2"/>
          <w:szCs w:val="22"/>
          <w:lang w:eastAsia="zh-CN"/>
        </w:rPr>
        <w:t>requirements</w:t>
      </w:r>
      <w:r w:rsidRPr="00CB7704">
        <w:rPr>
          <w:rFonts w:ascii="Times New Roman" w:eastAsia="宋体" w:hAnsi="Times New Roman" w:cs="Times New Roman" w:hint="eastAsia"/>
          <w:b/>
          <w:kern w:val="2"/>
          <w:szCs w:val="22"/>
          <w:lang w:eastAsia="zh-CN"/>
        </w:rPr>
        <w:t xml:space="preserve"> can be supported by mode-2/4 </w:t>
      </w:r>
      <w:r w:rsidR="00CB7704">
        <w:rPr>
          <w:rFonts w:ascii="Times New Roman" w:eastAsia="宋体" w:hAnsi="Times New Roman" w:cs="Times New Roman" w:hint="eastAsia"/>
          <w:b/>
          <w:kern w:val="2"/>
          <w:szCs w:val="22"/>
          <w:lang w:eastAsia="zh-CN"/>
        </w:rPr>
        <w:t>for U</w:t>
      </w:r>
      <w:r w:rsidR="002007CE">
        <w:rPr>
          <w:rFonts w:ascii="Times New Roman" w:eastAsia="宋体" w:hAnsi="Times New Roman" w:cs="Times New Roman" w:hint="eastAsia"/>
          <w:b/>
          <w:kern w:val="2"/>
          <w:szCs w:val="22"/>
          <w:lang w:eastAsia="zh-CN"/>
        </w:rPr>
        <w:t xml:space="preserve">Es staying </w:t>
      </w:r>
      <w:r w:rsidR="00CB7704">
        <w:rPr>
          <w:rFonts w:ascii="Times New Roman" w:eastAsia="宋体" w:hAnsi="Times New Roman" w:cs="Times New Roman" w:hint="eastAsia"/>
          <w:b/>
          <w:kern w:val="2"/>
          <w:szCs w:val="22"/>
          <w:lang w:eastAsia="zh-CN"/>
        </w:rPr>
        <w:t xml:space="preserve">in RRC_IDLE and </w:t>
      </w:r>
      <w:r w:rsidRPr="00CB7704">
        <w:rPr>
          <w:rFonts w:ascii="Times New Roman" w:eastAsia="宋体" w:hAnsi="Times New Roman" w:cs="Times New Roman" w:hint="eastAsia"/>
          <w:b/>
          <w:kern w:val="2"/>
          <w:szCs w:val="22"/>
          <w:lang w:eastAsia="zh-CN"/>
        </w:rPr>
        <w:t xml:space="preserve">using SIB-configured TX resource pools. </w:t>
      </w:r>
      <w:r w:rsidR="00CB7704">
        <w:rPr>
          <w:rFonts w:ascii="Times New Roman" w:eastAsia="宋体" w:hAnsi="Times New Roman" w:cs="Times New Roman" w:hint="eastAsia"/>
          <w:b/>
          <w:kern w:val="2"/>
          <w:szCs w:val="22"/>
          <w:lang w:eastAsia="zh-CN"/>
        </w:rPr>
        <w:t>T</w:t>
      </w:r>
      <w:r w:rsidRPr="00CB7704">
        <w:rPr>
          <w:rFonts w:ascii="Times New Roman" w:eastAsia="宋体" w:hAnsi="Times New Roman" w:cs="Times New Roman" w:hint="eastAsia"/>
          <w:b/>
          <w:kern w:val="2"/>
          <w:szCs w:val="22"/>
          <w:lang w:eastAsia="zh-CN"/>
        </w:rPr>
        <w:t>rigger</w:t>
      </w:r>
      <w:r w:rsidR="00CB7704">
        <w:rPr>
          <w:rFonts w:ascii="Times New Roman" w:eastAsia="宋体" w:hAnsi="Times New Roman" w:cs="Times New Roman" w:hint="eastAsia"/>
          <w:b/>
          <w:kern w:val="2"/>
          <w:szCs w:val="22"/>
          <w:lang w:eastAsia="zh-CN"/>
        </w:rPr>
        <w:t>ing</w:t>
      </w:r>
      <w:r w:rsidRPr="00CB7704">
        <w:rPr>
          <w:rFonts w:ascii="Times New Roman" w:eastAsia="宋体" w:hAnsi="Times New Roman" w:cs="Times New Roman" w:hint="eastAsia"/>
          <w:b/>
          <w:kern w:val="2"/>
          <w:szCs w:val="22"/>
          <w:lang w:eastAsia="zh-CN"/>
        </w:rPr>
        <w:t xml:space="preserve"> UEs </w:t>
      </w:r>
      <w:r w:rsidR="00CB7704">
        <w:rPr>
          <w:rFonts w:ascii="Times New Roman" w:eastAsia="宋体" w:hAnsi="Times New Roman" w:cs="Times New Roman" w:hint="eastAsia"/>
          <w:b/>
          <w:kern w:val="2"/>
          <w:szCs w:val="22"/>
          <w:lang w:eastAsia="zh-CN"/>
        </w:rPr>
        <w:t xml:space="preserve">entering </w:t>
      </w:r>
      <w:r w:rsidRPr="00CB7704">
        <w:rPr>
          <w:rFonts w:ascii="Times New Roman" w:eastAsia="宋体" w:hAnsi="Times New Roman" w:cs="Times New Roman" w:hint="eastAsia"/>
          <w:b/>
          <w:kern w:val="2"/>
          <w:szCs w:val="22"/>
          <w:lang w:eastAsia="zh-CN"/>
        </w:rPr>
        <w:t>RRC_CONNECTED with TX resource</w:t>
      </w:r>
      <w:r w:rsidR="00CB7704">
        <w:rPr>
          <w:rFonts w:ascii="Times New Roman" w:eastAsia="宋体" w:hAnsi="Times New Roman" w:cs="Times New Roman" w:hint="eastAsia"/>
          <w:b/>
          <w:kern w:val="2"/>
          <w:szCs w:val="22"/>
          <w:lang w:eastAsia="zh-CN"/>
        </w:rPr>
        <w:t xml:space="preserve"> pools absen</w:t>
      </w:r>
      <w:r w:rsidR="002007CE">
        <w:rPr>
          <w:rFonts w:ascii="Times New Roman" w:eastAsia="宋体" w:hAnsi="Times New Roman" w:cs="Times New Roman" w:hint="eastAsia"/>
          <w:b/>
          <w:kern w:val="2"/>
          <w:szCs w:val="22"/>
          <w:lang w:eastAsia="zh-CN"/>
        </w:rPr>
        <w:t>ce</w:t>
      </w:r>
      <w:r w:rsidR="00CB7704">
        <w:rPr>
          <w:rFonts w:ascii="Times New Roman" w:eastAsia="宋体" w:hAnsi="Times New Roman" w:cs="Times New Roman" w:hint="eastAsia"/>
          <w:b/>
          <w:kern w:val="2"/>
          <w:szCs w:val="22"/>
          <w:lang w:eastAsia="zh-CN"/>
        </w:rPr>
        <w:t xml:space="preserve"> in SIB and configuring</w:t>
      </w:r>
      <w:r w:rsidRPr="00CB7704">
        <w:rPr>
          <w:rFonts w:ascii="Times New Roman" w:eastAsia="宋体" w:hAnsi="Times New Roman" w:cs="Times New Roman" w:hint="eastAsia"/>
          <w:b/>
          <w:kern w:val="2"/>
          <w:szCs w:val="22"/>
          <w:lang w:eastAsia="zh-CN"/>
        </w:rPr>
        <w:t xml:space="preserve"> mode-1/3 or dedicated mode-2/4</w:t>
      </w:r>
      <w:r w:rsidR="00CB7704">
        <w:rPr>
          <w:rFonts w:ascii="Times New Roman" w:eastAsia="宋体" w:hAnsi="Times New Roman" w:cs="Times New Roman" w:hint="eastAsia"/>
          <w:b/>
          <w:kern w:val="2"/>
          <w:szCs w:val="22"/>
          <w:lang w:eastAsia="zh-CN"/>
        </w:rPr>
        <w:t xml:space="preserve"> is thus</w:t>
      </w:r>
      <w:r w:rsidRPr="00CB7704">
        <w:rPr>
          <w:rFonts w:ascii="Times New Roman" w:eastAsia="宋体" w:hAnsi="Times New Roman" w:cs="Times New Roman" w:hint="eastAsia"/>
          <w:b/>
          <w:kern w:val="2"/>
          <w:szCs w:val="22"/>
          <w:lang w:eastAsia="zh-CN"/>
        </w:rPr>
        <w:t xml:space="preserve"> an optimization.</w:t>
      </w:r>
    </w:p>
    <w:p w14:paraId="1554A510" w14:textId="1CD58904" w:rsidR="003F4E08" w:rsidRDefault="00CB7704" w:rsidP="003F4E08">
      <w:pPr>
        <w:spacing w:before="180"/>
        <w:rPr>
          <w:rFonts w:ascii="Times New Roman" w:eastAsia="宋体" w:hAnsi="Times New Roman" w:cs="Times New Roman"/>
          <w:kern w:val="2"/>
          <w:szCs w:val="22"/>
          <w:lang w:eastAsia="zh-CN"/>
        </w:rPr>
      </w:pPr>
      <w:r>
        <w:rPr>
          <w:rFonts w:ascii="Times New Roman" w:eastAsia="宋体" w:hAnsi="Times New Roman" w:cs="Times New Roman" w:hint="eastAsia"/>
          <w:kern w:val="2"/>
          <w:szCs w:val="22"/>
          <w:lang w:eastAsia="zh-CN"/>
        </w:rPr>
        <w:t xml:space="preserve">By contrast, in NR sidelink communication, the situation is much </w:t>
      </w:r>
      <w:r>
        <w:rPr>
          <w:rFonts w:ascii="Times New Roman" w:eastAsia="宋体" w:hAnsi="Times New Roman" w:cs="Times New Roman"/>
          <w:kern w:val="2"/>
          <w:szCs w:val="22"/>
          <w:lang w:eastAsia="zh-CN"/>
        </w:rPr>
        <w:t>different</w:t>
      </w:r>
      <w:r>
        <w:rPr>
          <w:rFonts w:ascii="Times New Roman" w:eastAsia="宋体" w:hAnsi="Times New Roman" w:cs="Times New Roman" w:hint="eastAsia"/>
          <w:kern w:val="2"/>
          <w:szCs w:val="22"/>
          <w:lang w:eastAsia="zh-CN"/>
        </w:rPr>
        <w:t>. The advanced V2X services are the main target that need</w:t>
      </w:r>
      <w:r w:rsidR="00B82D67">
        <w:rPr>
          <w:rFonts w:ascii="Times New Roman" w:eastAsia="宋体" w:hAnsi="Times New Roman" w:cs="Times New Roman" w:hint="eastAsia"/>
          <w:kern w:val="2"/>
          <w:szCs w:val="22"/>
          <w:lang w:eastAsia="zh-CN"/>
        </w:rPr>
        <w:t>s</w:t>
      </w:r>
      <w:r>
        <w:rPr>
          <w:rFonts w:ascii="Times New Roman" w:eastAsia="宋体" w:hAnsi="Times New Roman" w:cs="Times New Roman" w:hint="eastAsia"/>
          <w:kern w:val="2"/>
          <w:szCs w:val="22"/>
          <w:lang w:eastAsia="zh-CN"/>
        </w:rPr>
        <w:t xml:space="preserve"> to be supported by NR sidelink communication. As per the service </w:t>
      </w:r>
      <w:r>
        <w:rPr>
          <w:rFonts w:ascii="Times New Roman" w:eastAsia="宋体" w:hAnsi="Times New Roman" w:cs="Times New Roman"/>
          <w:kern w:val="2"/>
          <w:szCs w:val="22"/>
          <w:lang w:eastAsia="zh-CN"/>
        </w:rPr>
        <w:t>requirements</w:t>
      </w:r>
      <w:r>
        <w:rPr>
          <w:rFonts w:ascii="Times New Roman" w:eastAsia="宋体" w:hAnsi="Times New Roman" w:cs="Times New Roman" w:hint="eastAsia"/>
          <w:kern w:val="2"/>
          <w:szCs w:val="22"/>
          <w:lang w:eastAsia="zh-CN"/>
        </w:rPr>
        <w:t xml:space="preserve"> defined by [</w:t>
      </w:r>
      <w:r w:rsidR="00B7753B">
        <w:rPr>
          <w:rFonts w:ascii="Times New Roman" w:eastAsia="宋体" w:hAnsi="Times New Roman" w:cs="Times New Roman"/>
          <w:kern w:val="2"/>
          <w:szCs w:val="22"/>
          <w:lang w:eastAsia="zh-CN"/>
        </w:rPr>
        <w:t>1</w:t>
      </w:r>
      <w:r>
        <w:rPr>
          <w:rFonts w:ascii="Times New Roman" w:eastAsia="宋体" w:hAnsi="Times New Roman" w:cs="Times New Roman" w:hint="eastAsia"/>
          <w:kern w:val="2"/>
          <w:szCs w:val="22"/>
          <w:lang w:eastAsia="zh-CN"/>
        </w:rPr>
        <w:t>][</w:t>
      </w:r>
      <w:r w:rsidR="00B7753B">
        <w:rPr>
          <w:rFonts w:ascii="Times New Roman" w:eastAsia="宋体" w:hAnsi="Times New Roman" w:cs="Times New Roman"/>
          <w:kern w:val="2"/>
          <w:szCs w:val="22"/>
          <w:lang w:eastAsia="zh-CN"/>
        </w:rPr>
        <w:t>2</w:t>
      </w:r>
      <w:r>
        <w:rPr>
          <w:rFonts w:ascii="Times New Roman" w:eastAsia="宋体" w:hAnsi="Times New Roman" w:cs="Times New Roman" w:hint="eastAsia"/>
          <w:kern w:val="2"/>
          <w:szCs w:val="22"/>
          <w:lang w:eastAsia="zh-CN"/>
        </w:rPr>
        <w:t>]</w:t>
      </w:r>
      <w:r w:rsidR="00312192">
        <w:rPr>
          <w:rFonts w:ascii="Times New Roman" w:eastAsia="宋体" w:hAnsi="Times New Roman" w:cs="Times New Roman"/>
          <w:kern w:val="2"/>
          <w:szCs w:val="22"/>
          <w:lang w:eastAsia="zh-CN"/>
        </w:rPr>
        <w:t>[3]</w:t>
      </w:r>
      <w:r>
        <w:rPr>
          <w:rFonts w:ascii="Times New Roman" w:eastAsia="宋体" w:hAnsi="Times New Roman" w:cs="Times New Roman" w:hint="eastAsia"/>
          <w:kern w:val="2"/>
          <w:szCs w:val="22"/>
          <w:lang w:eastAsia="zh-CN"/>
        </w:rPr>
        <w:t xml:space="preserve">, some advanced V2X </w:t>
      </w:r>
      <w:r>
        <w:rPr>
          <w:rFonts w:ascii="Times New Roman" w:eastAsia="宋体" w:hAnsi="Times New Roman" w:cs="Times New Roman"/>
          <w:kern w:val="2"/>
          <w:szCs w:val="22"/>
          <w:lang w:eastAsia="zh-CN"/>
        </w:rPr>
        <w:t>services</w:t>
      </w:r>
      <w:r>
        <w:rPr>
          <w:rFonts w:ascii="Times New Roman" w:eastAsia="宋体" w:hAnsi="Times New Roman" w:cs="Times New Roman" w:hint="eastAsia"/>
          <w:kern w:val="2"/>
          <w:szCs w:val="22"/>
          <w:lang w:eastAsia="zh-CN"/>
        </w:rPr>
        <w:t xml:space="preserve"> can be with rather high service </w:t>
      </w:r>
      <w:r>
        <w:rPr>
          <w:rFonts w:ascii="Times New Roman" w:eastAsia="宋体" w:hAnsi="Times New Roman" w:cs="Times New Roman"/>
          <w:kern w:val="2"/>
          <w:szCs w:val="22"/>
          <w:lang w:eastAsia="zh-CN"/>
        </w:rPr>
        <w:t>requirements</w:t>
      </w:r>
      <w:r>
        <w:rPr>
          <w:rFonts w:ascii="Times New Roman" w:eastAsia="宋体" w:hAnsi="Times New Roman" w:cs="Times New Roman" w:hint="eastAsia"/>
          <w:kern w:val="2"/>
          <w:szCs w:val="22"/>
          <w:lang w:eastAsia="zh-CN"/>
        </w:rPr>
        <w:t xml:space="preserve">, e.g. latency as low as </w:t>
      </w:r>
      <w:r w:rsidR="00B7753B">
        <w:rPr>
          <w:rFonts w:ascii="Times New Roman" w:eastAsia="宋体" w:hAnsi="Times New Roman" w:cs="Times New Roman"/>
          <w:kern w:val="2"/>
          <w:szCs w:val="22"/>
          <w:lang w:eastAsia="zh-CN"/>
        </w:rPr>
        <w:t>3 ms</w:t>
      </w:r>
      <w:r>
        <w:rPr>
          <w:rFonts w:ascii="Times New Roman" w:eastAsia="宋体" w:hAnsi="Times New Roman" w:cs="Times New Roman" w:hint="eastAsia"/>
          <w:kern w:val="2"/>
          <w:szCs w:val="22"/>
          <w:lang w:eastAsia="zh-CN"/>
        </w:rPr>
        <w:t xml:space="preserve">, reliability as high as </w:t>
      </w:r>
      <w:r w:rsidR="00B7753B" w:rsidRPr="00312192">
        <w:rPr>
          <w:rFonts w:ascii="Times New Roman" w:hAnsi="Times New Roman" w:cs="Times New Roman"/>
        </w:rPr>
        <w:t>10</w:t>
      </w:r>
      <w:r w:rsidR="00B7753B" w:rsidRPr="00312192">
        <w:rPr>
          <w:rFonts w:ascii="Times New Roman" w:hAnsi="Times New Roman" w:cs="Times New Roman"/>
          <w:vertAlign w:val="superscript"/>
        </w:rPr>
        <w:t>-5</w:t>
      </w:r>
      <w:r>
        <w:rPr>
          <w:rFonts w:ascii="Times New Roman" w:eastAsia="宋体" w:hAnsi="Times New Roman" w:cs="Times New Roman" w:hint="eastAsia"/>
          <w:kern w:val="2"/>
          <w:szCs w:val="22"/>
          <w:lang w:eastAsia="zh-CN"/>
        </w:rPr>
        <w:t xml:space="preserve">, data rate as large as </w:t>
      </w:r>
      <w:r w:rsidR="00312192">
        <w:rPr>
          <w:rFonts w:ascii="Times New Roman" w:eastAsia="宋体" w:hAnsi="Times New Roman" w:cs="Times New Roman"/>
          <w:kern w:val="2"/>
          <w:szCs w:val="22"/>
          <w:lang w:eastAsia="zh-CN"/>
        </w:rPr>
        <w:t>several Gbps</w:t>
      </w:r>
      <w:r>
        <w:rPr>
          <w:rFonts w:ascii="Times New Roman" w:eastAsia="宋体" w:hAnsi="Times New Roman" w:cs="Times New Roman" w:hint="eastAsia"/>
          <w:kern w:val="2"/>
          <w:szCs w:val="22"/>
          <w:lang w:eastAsia="zh-CN"/>
        </w:rPr>
        <w:t>, etc</w:t>
      </w:r>
      <w:r w:rsidR="002F3992">
        <w:rPr>
          <w:rFonts w:ascii="Times New Roman" w:eastAsia="宋体" w:hAnsi="Times New Roman" w:cs="Times New Roman" w:hint="eastAsia"/>
          <w:kern w:val="2"/>
          <w:szCs w:val="22"/>
          <w:lang w:eastAsia="zh-CN"/>
        </w:rPr>
        <w:t>. It is almost impossible for such advanced V2X services to be supported, if a UE uses mode-2 in RRC_IDLE</w:t>
      </w:r>
      <w:r w:rsidR="00170066">
        <w:rPr>
          <w:rFonts w:ascii="Times New Roman" w:eastAsia="宋体" w:hAnsi="Times New Roman" w:cs="Times New Roman" w:hint="eastAsia"/>
          <w:kern w:val="2"/>
          <w:szCs w:val="22"/>
          <w:lang w:eastAsia="zh-CN"/>
        </w:rPr>
        <w:t>, considering the potential</w:t>
      </w:r>
      <w:r w:rsidR="007F35BE">
        <w:rPr>
          <w:rFonts w:ascii="Times New Roman" w:eastAsia="宋体" w:hAnsi="Times New Roman" w:cs="Times New Roman" w:hint="eastAsia"/>
          <w:kern w:val="2"/>
          <w:szCs w:val="22"/>
          <w:lang w:eastAsia="zh-CN"/>
        </w:rPr>
        <w:t xml:space="preserve"> se</w:t>
      </w:r>
      <w:r w:rsidR="00170066">
        <w:rPr>
          <w:rFonts w:ascii="Times New Roman" w:eastAsia="宋体" w:hAnsi="Times New Roman" w:cs="Times New Roman" w:hint="eastAsia"/>
          <w:kern w:val="2"/>
          <w:szCs w:val="22"/>
          <w:lang w:eastAsia="zh-CN"/>
        </w:rPr>
        <w:t>ver</w:t>
      </w:r>
      <w:r w:rsidR="007F35BE">
        <w:rPr>
          <w:rFonts w:ascii="Times New Roman" w:eastAsia="宋体" w:hAnsi="Times New Roman" w:cs="Times New Roman" w:hint="eastAsia"/>
          <w:kern w:val="2"/>
          <w:szCs w:val="22"/>
          <w:lang w:eastAsia="zh-CN"/>
        </w:rPr>
        <w:t>e</w:t>
      </w:r>
      <w:r w:rsidR="00170066">
        <w:rPr>
          <w:rFonts w:ascii="Times New Roman" w:eastAsia="宋体" w:hAnsi="Times New Roman" w:cs="Times New Roman" w:hint="eastAsia"/>
          <w:kern w:val="2"/>
          <w:szCs w:val="22"/>
          <w:lang w:eastAsia="zh-CN"/>
        </w:rPr>
        <w:t xml:space="preserve"> resource collisions</w:t>
      </w:r>
      <w:r w:rsidR="007F35BE">
        <w:rPr>
          <w:rFonts w:ascii="Times New Roman" w:eastAsia="宋体" w:hAnsi="Times New Roman" w:cs="Times New Roman" w:hint="eastAsia"/>
          <w:kern w:val="2"/>
          <w:szCs w:val="22"/>
          <w:lang w:eastAsia="zh-CN"/>
        </w:rPr>
        <w:t xml:space="preserve"> </w:t>
      </w:r>
      <w:r w:rsidR="007F35BE">
        <w:rPr>
          <w:rFonts w:ascii="Times New Roman" w:eastAsia="宋体" w:hAnsi="Times New Roman" w:cs="Times New Roman"/>
          <w:kern w:val="2"/>
          <w:szCs w:val="22"/>
          <w:lang w:eastAsia="zh-CN"/>
        </w:rPr>
        <w:t>in the common TX resource pools</w:t>
      </w:r>
      <w:r w:rsidR="00D83A43">
        <w:rPr>
          <w:rFonts w:ascii="Times New Roman" w:eastAsia="宋体" w:hAnsi="Times New Roman" w:cs="Times New Roman" w:hint="eastAsia"/>
          <w:kern w:val="2"/>
          <w:szCs w:val="22"/>
          <w:lang w:eastAsia="zh-CN"/>
        </w:rPr>
        <w:t xml:space="preserve"> in the SIB;</w:t>
      </w:r>
      <w:r w:rsidR="00170066">
        <w:rPr>
          <w:rFonts w:ascii="Times New Roman" w:eastAsia="宋体" w:hAnsi="Times New Roman" w:cs="Times New Roman" w:hint="eastAsia"/>
          <w:kern w:val="2"/>
          <w:szCs w:val="22"/>
          <w:lang w:eastAsia="zh-CN"/>
        </w:rPr>
        <w:t xml:space="preserve"> so if a UE is configured to transmit such services, it has to be able to enter RRC_CONNECTED to seek for dedicated SL resource, most likely mode-1 scheduling, from the gNB. </w:t>
      </w:r>
      <w:r w:rsidR="003F4E08">
        <w:rPr>
          <w:rFonts w:ascii="Times New Roman" w:eastAsia="宋体" w:hAnsi="Times New Roman" w:cs="Times New Roman" w:hint="eastAsia"/>
          <w:kern w:val="2"/>
          <w:szCs w:val="22"/>
          <w:lang w:eastAsia="zh-CN"/>
        </w:rPr>
        <w:t xml:space="preserve">To this end, in NR SL communication, entering RRC_CONNECTED to </w:t>
      </w:r>
      <w:r w:rsidR="003F4E08">
        <w:rPr>
          <w:rFonts w:ascii="Times New Roman" w:eastAsia="宋体" w:hAnsi="Times New Roman" w:cs="Times New Roman"/>
          <w:kern w:val="2"/>
          <w:szCs w:val="22"/>
          <w:lang w:eastAsia="zh-CN"/>
        </w:rPr>
        <w:t>acquire</w:t>
      </w:r>
      <w:r w:rsidR="003F4E08">
        <w:rPr>
          <w:rFonts w:ascii="Times New Roman" w:eastAsia="宋体" w:hAnsi="Times New Roman" w:cs="Times New Roman" w:hint="eastAsia"/>
          <w:kern w:val="2"/>
          <w:szCs w:val="22"/>
          <w:lang w:eastAsia="zh-CN"/>
        </w:rPr>
        <w:t xml:space="preserve"> dedicated TX </w:t>
      </w:r>
      <w:r w:rsidR="003F4E08">
        <w:rPr>
          <w:rFonts w:ascii="Times New Roman" w:eastAsia="宋体" w:hAnsi="Times New Roman" w:cs="Times New Roman"/>
          <w:kern w:val="2"/>
          <w:szCs w:val="22"/>
          <w:lang w:eastAsia="zh-CN"/>
        </w:rPr>
        <w:t>resource</w:t>
      </w:r>
      <w:r w:rsidR="003F4E08">
        <w:rPr>
          <w:rFonts w:ascii="Times New Roman" w:eastAsia="宋体" w:hAnsi="Times New Roman" w:cs="Times New Roman" w:hint="eastAsia"/>
          <w:kern w:val="2"/>
          <w:szCs w:val="22"/>
          <w:lang w:eastAsia="zh-CN"/>
        </w:rPr>
        <w:t xml:space="preserve"> configuration or scheduling is no more an optimization, but a </w:t>
      </w:r>
      <w:r w:rsidR="003F4E08">
        <w:rPr>
          <w:rFonts w:ascii="Times New Roman" w:eastAsia="宋体" w:hAnsi="Times New Roman" w:cs="Times New Roman"/>
          <w:kern w:val="2"/>
          <w:szCs w:val="22"/>
          <w:lang w:eastAsia="zh-CN"/>
        </w:rPr>
        <w:t>necess</w:t>
      </w:r>
      <w:r w:rsidR="00D83A43">
        <w:rPr>
          <w:rFonts w:ascii="Times New Roman" w:eastAsia="宋体" w:hAnsi="Times New Roman" w:cs="Times New Roman" w:hint="eastAsia"/>
          <w:kern w:val="2"/>
          <w:szCs w:val="22"/>
          <w:lang w:eastAsia="zh-CN"/>
        </w:rPr>
        <w:t>ity</w:t>
      </w:r>
      <w:r w:rsidR="003F4E08">
        <w:rPr>
          <w:rFonts w:ascii="Times New Roman" w:eastAsia="宋体" w:hAnsi="Times New Roman" w:cs="Times New Roman" w:hint="eastAsia"/>
          <w:kern w:val="2"/>
          <w:szCs w:val="22"/>
          <w:lang w:eastAsia="zh-CN"/>
        </w:rPr>
        <w:t xml:space="preserve"> for some of the advanced V2X services.</w:t>
      </w:r>
    </w:p>
    <w:p w14:paraId="6B4D1740" w14:textId="28A92814" w:rsidR="003F4E08" w:rsidRPr="003F4E08" w:rsidRDefault="00F2392D" w:rsidP="003F4E08">
      <w:pPr>
        <w:spacing w:before="180"/>
        <w:rPr>
          <w:rFonts w:ascii="Times New Roman" w:eastAsia="宋体" w:hAnsi="Times New Roman" w:cs="Times New Roman"/>
          <w:b/>
          <w:kern w:val="2"/>
          <w:szCs w:val="22"/>
          <w:lang w:eastAsia="zh-CN"/>
        </w:rPr>
      </w:pPr>
      <w:r w:rsidRPr="003F4E08">
        <w:rPr>
          <w:rFonts w:ascii="Times New Roman" w:eastAsia="宋体" w:hAnsi="Times New Roman" w:cs="Times New Roman" w:hint="eastAsia"/>
          <w:b/>
          <w:kern w:val="2"/>
          <w:szCs w:val="22"/>
          <w:lang w:eastAsia="zh-CN"/>
        </w:rPr>
        <w:lastRenderedPageBreak/>
        <w:t>Observation 2:</w:t>
      </w:r>
      <w:r>
        <w:rPr>
          <w:rFonts w:ascii="Times New Roman" w:eastAsia="宋体" w:hAnsi="Times New Roman" w:cs="Times New Roman" w:hint="eastAsia"/>
          <w:b/>
          <w:kern w:val="2"/>
          <w:szCs w:val="22"/>
          <w:lang w:eastAsia="zh-CN"/>
        </w:rPr>
        <w:t xml:space="preserve"> Unlike LTE, i</w:t>
      </w:r>
      <w:r w:rsidRPr="003F4E08">
        <w:rPr>
          <w:rFonts w:ascii="Times New Roman" w:eastAsia="宋体" w:hAnsi="Times New Roman" w:cs="Times New Roman" w:hint="eastAsia"/>
          <w:b/>
          <w:kern w:val="2"/>
          <w:szCs w:val="22"/>
          <w:lang w:eastAsia="zh-CN"/>
        </w:rPr>
        <w:t xml:space="preserve">n NR SL communication entering RRC_CONNECTED for dedicated TX </w:t>
      </w:r>
      <w:r w:rsidRPr="003F4E08">
        <w:rPr>
          <w:rFonts w:ascii="Times New Roman" w:eastAsia="宋体" w:hAnsi="Times New Roman" w:cs="Times New Roman"/>
          <w:b/>
          <w:kern w:val="2"/>
          <w:szCs w:val="22"/>
          <w:lang w:eastAsia="zh-CN"/>
        </w:rPr>
        <w:t>resource</w:t>
      </w:r>
      <w:r w:rsidRPr="003F4E08">
        <w:rPr>
          <w:rFonts w:ascii="Times New Roman" w:eastAsia="宋体" w:hAnsi="Times New Roman" w:cs="Times New Roman" w:hint="eastAsia"/>
          <w:b/>
          <w:kern w:val="2"/>
          <w:szCs w:val="22"/>
          <w:lang w:eastAsia="zh-CN"/>
        </w:rPr>
        <w:t xml:space="preserve"> configuration or scheduling is no more an optimization, but a </w:t>
      </w:r>
      <w:r w:rsidRPr="003F4E08">
        <w:rPr>
          <w:rFonts w:ascii="Times New Roman" w:eastAsia="宋体" w:hAnsi="Times New Roman" w:cs="Times New Roman"/>
          <w:b/>
          <w:kern w:val="2"/>
          <w:szCs w:val="22"/>
          <w:lang w:eastAsia="zh-CN"/>
        </w:rPr>
        <w:t>necess</w:t>
      </w:r>
      <w:r>
        <w:rPr>
          <w:rFonts w:ascii="Times New Roman" w:eastAsia="宋体" w:hAnsi="Times New Roman" w:cs="Times New Roman"/>
          <w:b/>
          <w:kern w:val="2"/>
          <w:szCs w:val="22"/>
          <w:lang w:eastAsia="zh-CN"/>
        </w:rPr>
        <w:t>ity</w:t>
      </w:r>
      <w:r w:rsidRPr="003F4E08">
        <w:rPr>
          <w:rFonts w:ascii="Times New Roman" w:eastAsia="宋体" w:hAnsi="Times New Roman" w:cs="Times New Roman" w:hint="eastAsia"/>
          <w:b/>
          <w:kern w:val="2"/>
          <w:szCs w:val="22"/>
          <w:lang w:eastAsia="zh-CN"/>
        </w:rPr>
        <w:t xml:space="preserve"> for some of the advanced V2X services</w:t>
      </w:r>
      <w:r w:rsidR="00D13D30">
        <w:rPr>
          <w:rFonts w:ascii="Times New Roman" w:eastAsia="宋体" w:hAnsi="Times New Roman" w:cs="Times New Roman"/>
          <w:b/>
          <w:kern w:val="2"/>
          <w:szCs w:val="22"/>
          <w:lang w:eastAsia="zh-CN"/>
        </w:rPr>
        <w:t xml:space="preserve"> with high QoS requirements</w:t>
      </w:r>
      <w:r w:rsidR="003F4E08" w:rsidRPr="003F4E08">
        <w:rPr>
          <w:rFonts w:ascii="Times New Roman" w:eastAsia="宋体" w:hAnsi="Times New Roman" w:cs="Times New Roman" w:hint="eastAsia"/>
          <w:b/>
          <w:kern w:val="2"/>
          <w:szCs w:val="22"/>
          <w:lang w:eastAsia="zh-CN"/>
        </w:rPr>
        <w:t>.</w:t>
      </w:r>
    </w:p>
    <w:p w14:paraId="0781DFB0" w14:textId="77777777" w:rsidR="003F4E08" w:rsidRPr="003F4E08" w:rsidRDefault="00170066" w:rsidP="00C519D7">
      <w:pPr>
        <w:spacing w:before="180"/>
        <w:rPr>
          <w:rFonts w:ascii="Times New Roman" w:eastAsia="宋体" w:hAnsi="Times New Roman" w:cs="Times New Roman"/>
          <w:kern w:val="2"/>
          <w:szCs w:val="22"/>
          <w:lang w:eastAsia="zh-CN"/>
        </w:rPr>
      </w:pPr>
      <w:r>
        <w:rPr>
          <w:rFonts w:ascii="Times New Roman" w:eastAsia="宋体" w:hAnsi="Times New Roman" w:cs="Times New Roman" w:hint="eastAsia"/>
          <w:kern w:val="2"/>
          <w:szCs w:val="22"/>
          <w:lang w:eastAsia="zh-CN"/>
        </w:rPr>
        <w:t xml:space="preserve">This </w:t>
      </w:r>
      <w:r w:rsidR="003F4E08">
        <w:rPr>
          <w:rFonts w:ascii="Times New Roman" w:eastAsia="宋体" w:hAnsi="Times New Roman" w:cs="Times New Roman" w:hint="eastAsia"/>
          <w:kern w:val="2"/>
          <w:szCs w:val="22"/>
          <w:lang w:eastAsia="zh-CN"/>
        </w:rPr>
        <w:t xml:space="preserve">further </w:t>
      </w:r>
      <w:r>
        <w:rPr>
          <w:rFonts w:ascii="Times New Roman" w:eastAsia="宋体" w:hAnsi="Times New Roman" w:cs="Times New Roman" w:hint="eastAsia"/>
          <w:kern w:val="2"/>
          <w:szCs w:val="22"/>
          <w:lang w:eastAsia="zh-CN"/>
        </w:rPr>
        <w:t xml:space="preserve">means that, even if the mode-2 TX resource pools are included in the V2X specific SIB for NR </w:t>
      </w:r>
      <w:r w:rsidR="003F4E08">
        <w:rPr>
          <w:rFonts w:ascii="Times New Roman" w:eastAsia="宋体" w:hAnsi="Times New Roman" w:cs="Times New Roman" w:hint="eastAsia"/>
          <w:kern w:val="2"/>
          <w:szCs w:val="22"/>
          <w:lang w:eastAsia="zh-CN"/>
        </w:rPr>
        <w:t>SL</w:t>
      </w:r>
      <w:r>
        <w:rPr>
          <w:rFonts w:ascii="Times New Roman" w:eastAsia="宋体" w:hAnsi="Times New Roman" w:cs="Times New Roman" w:hint="eastAsia"/>
          <w:kern w:val="2"/>
          <w:szCs w:val="22"/>
          <w:lang w:eastAsia="zh-CN"/>
        </w:rPr>
        <w:t xml:space="preserve">, there is still the need for a UE to enter RRC_CONNECTED, if it is configured to perform some advanced V2X services having high performance </w:t>
      </w:r>
      <w:r>
        <w:rPr>
          <w:rFonts w:ascii="Times New Roman" w:eastAsia="宋体" w:hAnsi="Times New Roman" w:cs="Times New Roman"/>
          <w:kern w:val="2"/>
          <w:szCs w:val="22"/>
          <w:lang w:eastAsia="zh-CN"/>
        </w:rPr>
        <w:t>requirements</w:t>
      </w:r>
      <w:r>
        <w:rPr>
          <w:rFonts w:ascii="Times New Roman" w:eastAsia="宋体" w:hAnsi="Times New Roman" w:cs="Times New Roman" w:hint="eastAsia"/>
          <w:kern w:val="2"/>
          <w:szCs w:val="22"/>
          <w:lang w:eastAsia="zh-CN"/>
        </w:rPr>
        <w:t xml:space="preserve">. </w:t>
      </w:r>
    </w:p>
    <w:p w14:paraId="1C6F0E53" w14:textId="7C733D83" w:rsidR="003F4E08" w:rsidRDefault="00B82D67" w:rsidP="00C519D7">
      <w:pPr>
        <w:spacing w:before="180"/>
        <w:rPr>
          <w:rFonts w:ascii="Times New Roman" w:eastAsia="宋体" w:hAnsi="Times New Roman" w:cs="Times New Roman"/>
          <w:kern w:val="2"/>
          <w:szCs w:val="22"/>
          <w:lang w:eastAsia="zh-CN"/>
        </w:rPr>
      </w:pPr>
      <w:r w:rsidRPr="00B82D67">
        <w:rPr>
          <w:rFonts w:ascii="Times New Roman" w:eastAsia="宋体" w:hAnsi="Times New Roman" w:cs="Times New Roman" w:hint="eastAsia"/>
          <w:b/>
          <w:kern w:val="2"/>
          <w:szCs w:val="22"/>
          <w:lang w:eastAsia="zh-CN"/>
        </w:rPr>
        <w:t>Observation 2</w:t>
      </w:r>
      <w:r w:rsidR="003F4E08">
        <w:rPr>
          <w:rFonts w:ascii="Times New Roman" w:eastAsia="宋体" w:hAnsi="Times New Roman" w:cs="Times New Roman" w:hint="eastAsia"/>
          <w:b/>
          <w:kern w:val="2"/>
          <w:szCs w:val="22"/>
          <w:lang w:eastAsia="zh-CN"/>
        </w:rPr>
        <w:t>a</w:t>
      </w:r>
      <w:r w:rsidRPr="00B82D67">
        <w:rPr>
          <w:rFonts w:ascii="Times New Roman" w:eastAsia="宋体" w:hAnsi="Times New Roman" w:cs="Times New Roman" w:hint="eastAsia"/>
          <w:b/>
          <w:kern w:val="2"/>
          <w:szCs w:val="22"/>
          <w:lang w:eastAsia="zh-CN"/>
        </w:rPr>
        <w:t xml:space="preserve">: Directly reusing the RRC connection establishment conditions for </w:t>
      </w:r>
      <w:r>
        <w:rPr>
          <w:rFonts w:ascii="Times New Roman" w:eastAsia="宋体" w:hAnsi="Times New Roman" w:cs="Times New Roman" w:hint="eastAsia"/>
          <w:b/>
          <w:kern w:val="2"/>
          <w:szCs w:val="22"/>
          <w:lang w:eastAsia="zh-CN"/>
        </w:rPr>
        <w:t xml:space="preserve">LTE </w:t>
      </w:r>
      <w:r w:rsidRPr="00B82D67">
        <w:rPr>
          <w:rFonts w:ascii="Times New Roman" w:eastAsia="宋体" w:hAnsi="Times New Roman" w:cs="Times New Roman" w:hint="eastAsia"/>
          <w:b/>
          <w:kern w:val="2"/>
          <w:szCs w:val="22"/>
          <w:lang w:eastAsia="zh-CN"/>
        </w:rPr>
        <w:t>SL</w:t>
      </w:r>
      <w:r w:rsidR="00D83A43">
        <w:rPr>
          <w:rFonts w:ascii="Times New Roman" w:eastAsia="宋体" w:hAnsi="Times New Roman" w:cs="Times New Roman" w:hint="eastAsia"/>
          <w:b/>
          <w:kern w:val="2"/>
          <w:szCs w:val="22"/>
          <w:lang w:eastAsia="zh-CN"/>
        </w:rPr>
        <w:t>/V2X SL</w:t>
      </w:r>
      <w:r w:rsidRPr="00B82D67">
        <w:rPr>
          <w:rFonts w:ascii="Times New Roman" w:eastAsia="宋体" w:hAnsi="Times New Roman" w:cs="Times New Roman" w:hint="eastAsia"/>
          <w:b/>
          <w:kern w:val="2"/>
          <w:szCs w:val="22"/>
          <w:lang w:eastAsia="zh-CN"/>
        </w:rPr>
        <w:t xml:space="preserve"> communication</w:t>
      </w:r>
      <w:r>
        <w:rPr>
          <w:rFonts w:ascii="Times New Roman" w:eastAsia="宋体" w:hAnsi="Times New Roman" w:cs="Times New Roman" w:hint="eastAsia"/>
          <w:b/>
          <w:kern w:val="2"/>
          <w:szCs w:val="22"/>
          <w:lang w:eastAsia="zh-CN"/>
        </w:rPr>
        <w:t xml:space="preserve"> makes the advanced V2X services having high </w:t>
      </w:r>
      <w:r>
        <w:rPr>
          <w:rFonts w:ascii="Times New Roman" w:eastAsia="宋体" w:hAnsi="Times New Roman" w:cs="Times New Roman"/>
          <w:b/>
          <w:kern w:val="2"/>
          <w:szCs w:val="22"/>
          <w:lang w:eastAsia="zh-CN"/>
        </w:rPr>
        <w:t>requirements</w:t>
      </w:r>
      <w:r>
        <w:rPr>
          <w:rFonts w:ascii="Times New Roman" w:eastAsia="宋体" w:hAnsi="Times New Roman" w:cs="Times New Roman" w:hint="eastAsia"/>
          <w:b/>
          <w:kern w:val="2"/>
          <w:szCs w:val="22"/>
          <w:lang w:eastAsia="zh-CN"/>
        </w:rPr>
        <w:t xml:space="preserve"> never able to be served</w:t>
      </w:r>
      <w:r w:rsidRPr="00B82D67">
        <w:rPr>
          <w:rFonts w:ascii="Times New Roman" w:eastAsia="宋体" w:hAnsi="Times New Roman" w:cs="Times New Roman" w:hint="eastAsia"/>
          <w:b/>
          <w:kern w:val="2"/>
          <w:szCs w:val="22"/>
          <w:lang w:eastAsia="zh-CN"/>
        </w:rPr>
        <w:t xml:space="preserve"> </w:t>
      </w:r>
      <w:r>
        <w:rPr>
          <w:rFonts w:ascii="Times New Roman" w:eastAsia="宋体" w:hAnsi="Times New Roman" w:cs="Times New Roman" w:hint="eastAsia"/>
          <w:b/>
          <w:kern w:val="2"/>
          <w:szCs w:val="22"/>
          <w:lang w:eastAsia="zh-CN"/>
        </w:rPr>
        <w:t>with acceptable performance in NR SL, when TX resource pools are included in the V2X specific SIB.</w:t>
      </w:r>
      <w:r w:rsidR="003F4E08" w:rsidRPr="003F4E08">
        <w:rPr>
          <w:rFonts w:ascii="Times New Roman" w:eastAsia="宋体" w:hAnsi="Times New Roman" w:cs="Times New Roman" w:hint="eastAsia"/>
          <w:kern w:val="2"/>
          <w:szCs w:val="22"/>
          <w:lang w:eastAsia="zh-CN"/>
        </w:rPr>
        <w:t xml:space="preserve"> </w:t>
      </w:r>
    </w:p>
    <w:p w14:paraId="6B854025" w14:textId="5AC920DC" w:rsidR="00170066" w:rsidRDefault="00170066" w:rsidP="00C519D7">
      <w:pPr>
        <w:spacing w:before="180"/>
        <w:rPr>
          <w:rFonts w:ascii="Times New Roman" w:eastAsia="宋体" w:hAnsi="Times New Roman" w:cs="Times New Roman"/>
          <w:kern w:val="2"/>
          <w:szCs w:val="22"/>
          <w:lang w:eastAsia="zh-CN"/>
        </w:rPr>
      </w:pPr>
      <w:r>
        <w:rPr>
          <w:rFonts w:ascii="Times New Roman" w:eastAsia="宋体" w:hAnsi="Times New Roman" w:cs="Times New Roman" w:hint="eastAsia"/>
          <w:kern w:val="2"/>
          <w:szCs w:val="22"/>
          <w:lang w:eastAsia="zh-CN"/>
        </w:rPr>
        <w:t xml:space="preserve">Somebody may then ask: </w:t>
      </w:r>
      <w:r w:rsidR="00916053">
        <w:rPr>
          <w:rFonts w:ascii="Times New Roman" w:eastAsia="宋体" w:hAnsi="Times New Roman" w:cs="Times New Roman"/>
          <w:kern w:val="2"/>
          <w:szCs w:val="22"/>
          <w:lang w:eastAsia="zh-CN"/>
        </w:rPr>
        <w:t>“</w:t>
      </w:r>
      <w:r>
        <w:rPr>
          <w:rFonts w:ascii="Times New Roman" w:eastAsia="宋体" w:hAnsi="Times New Roman" w:cs="Times New Roman" w:hint="eastAsia"/>
          <w:kern w:val="2"/>
          <w:szCs w:val="22"/>
          <w:lang w:eastAsia="zh-CN"/>
        </w:rPr>
        <w:t>why doesn</w:t>
      </w:r>
      <w:r>
        <w:rPr>
          <w:rFonts w:ascii="Times New Roman" w:eastAsia="宋体" w:hAnsi="Times New Roman" w:cs="Times New Roman"/>
          <w:kern w:val="2"/>
          <w:szCs w:val="22"/>
          <w:lang w:eastAsia="zh-CN"/>
        </w:rPr>
        <w:t>’</w:t>
      </w:r>
      <w:r>
        <w:rPr>
          <w:rFonts w:ascii="Times New Roman" w:eastAsia="宋体" w:hAnsi="Times New Roman" w:cs="Times New Roman" w:hint="eastAsia"/>
          <w:kern w:val="2"/>
          <w:szCs w:val="22"/>
          <w:lang w:eastAsia="zh-CN"/>
        </w:rPr>
        <w:t xml:space="preserve">t </w:t>
      </w:r>
      <w:r w:rsidR="00D83A43">
        <w:rPr>
          <w:rFonts w:ascii="Times New Roman" w:eastAsia="宋体" w:hAnsi="Times New Roman" w:cs="Times New Roman" w:hint="eastAsia"/>
          <w:kern w:val="2"/>
          <w:szCs w:val="22"/>
          <w:lang w:eastAsia="zh-CN"/>
        </w:rPr>
        <w:t xml:space="preserve">the </w:t>
      </w:r>
      <w:r>
        <w:rPr>
          <w:rFonts w:ascii="Times New Roman" w:eastAsia="宋体" w:hAnsi="Times New Roman" w:cs="Times New Roman" w:hint="eastAsia"/>
          <w:kern w:val="2"/>
          <w:szCs w:val="22"/>
          <w:lang w:eastAsia="zh-CN"/>
        </w:rPr>
        <w:t xml:space="preserve">gNB, </w:t>
      </w:r>
      <w:r w:rsidR="00D83A43">
        <w:rPr>
          <w:rFonts w:ascii="Times New Roman" w:eastAsia="宋体" w:hAnsi="Times New Roman" w:cs="Times New Roman" w:hint="eastAsia"/>
          <w:kern w:val="2"/>
          <w:szCs w:val="22"/>
          <w:lang w:eastAsia="zh-CN"/>
        </w:rPr>
        <w:t xml:space="preserve">simply </w:t>
      </w:r>
      <w:r>
        <w:rPr>
          <w:rFonts w:ascii="Times New Roman" w:eastAsia="宋体" w:hAnsi="Times New Roman" w:cs="Times New Roman" w:hint="eastAsia"/>
          <w:kern w:val="2"/>
          <w:szCs w:val="22"/>
          <w:lang w:eastAsia="zh-CN"/>
        </w:rPr>
        <w:t>based on NW implementati</w:t>
      </w:r>
      <w:r w:rsidR="00D61B1C">
        <w:rPr>
          <w:rFonts w:ascii="Times New Roman" w:eastAsia="宋体" w:hAnsi="Times New Roman" w:cs="Times New Roman" w:hint="eastAsia"/>
          <w:kern w:val="2"/>
          <w:szCs w:val="22"/>
          <w:lang w:eastAsia="zh-CN"/>
        </w:rPr>
        <w:t>on, include no TX resource pool</w:t>
      </w:r>
      <w:r>
        <w:rPr>
          <w:rFonts w:ascii="Times New Roman" w:eastAsia="宋体" w:hAnsi="Times New Roman" w:cs="Times New Roman" w:hint="eastAsia"/>
          <w:kern w:val="2"/>
          <w:szCs w:val="22"/>
          <w:lang w:eastAsia="zh-CN"/>
        </w:rPr>
        <w:t xml:space="preserve"> in the SIB and thus force all the UEs entering RRC_CONNECTED to enjoy mode-1</w:t>
      </w:r>
      <w:r w:rsidR="00916053">
        <w:rPr>
          <w:rFonts w:ascii="Times New Roman" w:eastAsia="宋体" w:hAnsi="Times New Roman" w:cs="Times New Roman" w:hint="eastAsia"/>
          <w:kern w:val="2"/>
          <w:szCs w:val="22"/>
          <w:lang w:eastAsia="zh-CN"/>
        </w:rPr>
        <w:t xml:space="preserve">, if it wants to serve those </w:t>
      </w:r>
      <w:r w:rsidR="00916053">
        <w:rPr>
          <w:rFonts w:ascii="Times New Roman" w:eastAsia="宋体" w:hAnsi="Times New Roman" w:cs="Times New Roman"/>
          <w:kern w:val="2"/>
          <w:szCs w:val="22"/>
          <w:lang w:eastAsia="zh-CN"/>
        </w:rPr>
        <w:t>services</w:t>
      </w:r>
      <w:r w:rsidR="00916053">
        <w:rPr>
          <w:rFonts w:ascii="Times New Roman" w:eastAsia="宋体" w:hAnsi="Times New Roman" w:cs="Times New Roman" w:hint="eastAsia"/>
          <w:kern w:val="2"/>
          <w:szCs w:val="22"/>
          <w:lang w:eastAsia="zh-CN"/>
        </w:rPr>
        <w:t xml:space="preserve"> with high </w:t>
      </w:r>
      <w:r w:rsidR="00916053">
        <w:rPr>
          <w:rFonts w:ascii="Times New Roman" w:eastAsia="宋体" w:hAnsi="Times New Roman" w:cs="Times New Roman"/>
          <w:kern w:val="2"/>
          <w:szCs w:val="22"/>
          <w:lang w:eastAsia="zh-CN"/>
        </w:rPr>
        <w:t>requirements</w:t>
      </w:r>
      <w:r>
        <w:rPr>
          <w:rFonts w:ascii="Times New Roman" w:eastAsia="宋体" w:hAnsi="Times New Roman" w:cs="Times New Roman" w:hint="eastAsia"/>
          <w:kern w:val="2"/>
          <w:szCs w:val="22"/>
          <w:lang w:eastAsia="zh-CN"/>
        </w:rPr>
        <w:t>?</w:t>
      </w:r>
      <w:r w:rsidR="000B7205">
        <w:rPr>
          <w:rFonts w:ascii="Times New Roman" w:eastAsia="宋体" w:hAnsi="Times New Roman" w:cs="Times New Roman" w:hint="eastAsia"/>
          <w:kern w:val="2"/>
          <w:szCs w:val="22"/>
          <w:lang w:eastAsia="zh-CN"/>
        </w:rPr>
        <w:t xml:space="preserve"> Then we can still reu</w:t>
      </w:r>
      <w:r w:rsidR="00916053">
        <w:rPr>
          <w:rFonts w:ascii="Times New Roman" w:eastAsia="宋体" w:hAnsi="Times New Roman" w:cs="Times New Roman" w:hint="eastAsia"/>
          <w:kern w:val="2"/>
          <w:szCs w:val="22"/>
          <w:lang w:eastAsia="zh-CN"/>
        </w:rPr>
        <w:t>s</w:t>
      </w:r>
      <w:r w:rsidR="000B7205">
        <w:rPr>
          <w:rFonts w:ascii="Times New Roman" w:eastAsia="宋体" w:hAnsi="Times New Roman" w:cs="Times New Roman" w:hint="eastAsia"/>
          <w:kern w:val="2"/>
          <w:szCs w:val="22"/>
          <w:lang w:eastAsia="zh-CN"/>
        </w:rPr>
        <w:t xml:space="preserve">e the RRC connection establishment </w:t>
      </w:r>
      <w:r w:rsidR="000B7205">
        <w:rPr>
          <w:rFonts w:ascii="Times New Roman" w:eastAsia="宋体" w:hAnsi="Times New Roman" w:cs="Times New Roman"/>
          <w:kern w:val="2"/>
          <w:szCs w:val="22"/>
          <w:lang w:eastAsia="zh-CN"/>
        </w:rPr>
        <w:t>conditions</w:t>
      </w:r>
      <w:r w:rsidR="00D83A43">
        <w:rPr>
          <w:rFonts w:ascii="Times New Roman" w:eastAsia="宋体" w:hAnsi="Times New Roman" w:cs="Times New Roman" w:hint="eastAsia"/>
          <w:kern w:val="2"/>
          <w:szCs w:val="22"/>
          <w:lang w:eastAsia="zh-CN"/>
        </w:rPr>
        <w:t xml:space="preserve"> for</w:t>
      </w:r>
      <w:r w:rsidR="000B7205">
        <w:rPr>
          <w:rFonts w:ascii="Times New Roman" w:eastAsia="宋体" w:hAnsi="Times New Roman" w:cs="Times New Roman" w:hint="eastAsia"/>
          <w:kern w:val="2"/>
          <w:szCs w:val="22"/>
          <w:lang w:eastAsia="zh-CN"/>
        </w:rPr>
        <w:t xml:space="preserve"> LTE sidelink</w:t>
      </w:r>
      <w:r w:rsidR="00916053">
        <w:rPr>
          <w:rFonts w:ascii="Times New Roman" w:eastAsia="宋体" w:hAnsi="Times New Roman" w:cs="Times New Roman"/>
          <w:kern w:val="2"/>
          <w:szCs w:val="22"/>
          <w:lang w:eastAsia="zh-CN"/>
        </w:rPr>
        <w:t>”</w:t>
      </w:r>
      <w:r w:rsidR="00916053">
        <w:rPr>
          <w:rFonts w:ascii="Times New Roman" w:eastAsia="宋体" w:hAnsi="Times New Roman" w:cs="Times New Roman" w:hint="eastAsia"/>
          <w:kern w:val="2"/>
          <w:szCs w:val="22"/>
          <w:lang w:eastAsia="zh-CN"/>
        </w:rPr>
        <w:t>.</w:t>
      </w:r>
      <w:r w:rsidR="000B7205">
        <w:rPr>
          <w:rFonts w:ascii="Times New Roman" w:eastAsia="宋体" w:hAnsi="Times New Roman" w:cs="Times New Roman" w:hint="eastAsia"/>
          <w:kern w:val="2"/>
          <w:szCs w:val="22"/>
          <w:lang w:eastAsia="zh-CN"/>
        </w:rPr>
        <w:t xml:space="preserve"> </w:t>
      </w:r>
      <w:r>
        <w:rPr>
          <w:rFonts w:ascii="Times New Roman" w:eastAsia="宋体" w:hAnsi="Times New Roman" w:cs="Times New Roman" w:hint="eastAsia"/>
          <w:kern w:val="2"/>
          <w:szCs w:val="22"/>
          <w:lang w:eastAsia="zh-CN"/>
        </w:rPr>
        <w:t xml:space="preserve">We would say that this is nearly impossible. On the one hand, </w:t>
      </w:r>
      <w:r w:rsidR="00D83A43">
        <w:rPr>
          <w:rFonts w:ascii="Times New Roman" w:eastAsia="宋体" w:hAnsi="Times New Roman" w:cs="Times New Roman" w:hint="eastAsia"/>
          <w:kern w:val="2"/>
          <w:szCs w:val="22"/>
          <w:lang w:eastAsia="zh-CN"/>
        </w:rPr>
        <w:t>to achieve this means that not any gNB can include the TX resource pools in the V2X specific SIB (otherwise, the UE still cannot enter RRC_CONNECTED to have high-</w:t>
      </w:r>
      <w:r w:rsidR="00D83A43">
        <w:rPr>
          <w:rFonts w:ascii="Times New Roman" w:eastAsia="宋体" w:hAnsi="Times New Roman" w:cs="Times New Roman"/>
          <w:kern w:val="2"/>
          <w:szCs w:val="22"/>
          <w:lang w:eastAsia="zh-CN"/>
        </w:rPr>
        <w:t>recruitment</w:t>
      </w:r>
      <w:r w:rsidR="00D83A43">
        <w:rPr>
          <w:rFonts w:ascii="Times New Roman" w:eastAsia="宋体" w:hAnsi="Times New Roman" w:cs="Times New Roman" w:hint="eastAsia"/>
          <w:kern w:val="2"/>
          <w:szCs w:val="22"/>
          <w:lang w:eastAsia="zh-CN"/>
        </w:rPr>
        <w:t xml:space="preserve"> service being well served), as </w:t>
      </w:r>
      <w:r>
        <w:rPr>
          <w:rFonts w:ascii="Times New Roman" w:eastAsia="宋体" w:hAnsi="Times New Roman" w:cs="Times New Roman" w:hint="eastAsia"/>
          <w:kern w:val="2"/>
          <w:szCs w:val="22"/>
          <w:lang w:eastAsia="zh-CN"/>
        </w:rPr>
        <w:t xml:space="preserve">the NW cannot know </w:t>
      </w:r>
      <w:r w:rsidR="00916053">
        <w:rPr>
          <w:rFonts w:ascii="Times New Roman" w:eastAsia="宋体" w:hAnsi="Times New Roman" w:cs="Times New Roman" w:hint="eastAsia"/>
          <w:kern w:val="2"/>
          <w:szCs w:val="22"/>
          <w:lang w:eastAsia="zh-CN"/>
        </w:rPr>
        <w:t xml:space="preserve">in </w:t>
      </w:r>
      <w:r w:rsidR="00916053">
        <w:rPr>
          <w:rFonts w:ascii="Times New Roman" w:eastAsia="宋体" w:hAnsi="Times New Roman" w:cs="Times New Roman"/>
          <w:kern w:val="2"/>
          <w:szCs w:val="22"/>
          <w:lang w:eastAsia="zh-CN"/>
        </w:rPr>
        <w:t>advance</w:t>
      </w:r>
      <w:r w:rsidR="00916053">
        <w:rPr>
          <w:rFonts w:ascii="Times New Roman" w:eastAsia="宋体" w:hAnsi="Times New Roman" w:cs="Times New Roman" w:hint="eastAsia"/>
          <w:kern w:val="2"/>
          <w:szCs w:val="22"/>
          <w:lang w:eastAsia="zh-CN"/>
        </w:rPr>
        <w:t xml:space="preserve"> </w:t>
      </w:r>
      <w:r>
        <w:rPr>
          <w:rFonts w:ascii="Times New Roman" w:eastAsia="宋体" w:hAnsi="Times New Roman" w:cs="Times New Roman" w:hint="eastAsia"/>
          <w:kern w:val="2"/>
          <w:szCs w:val="22"/>
          <w:lang w:eastAsia="zh-CN"/>
        </w:rPr>
        <w:t>what specific service</w:t>
      </w:r>
      <w:r w:rsidR="00D83A43">
        <w:rPr>
          <w:rFonts w:ascii="Times New Roman" w:eastAsia="宋体" w:hAnsi="Times New Roman" w:cs="Times New Roman" w:hint="eastAsia"/>
          <w:kern w:val="2"/>
          <w:szCs w:val="22"/>
          <w:lang w:eastAsia="zh-CN"/>
        </w:rPr>
        <w:t>s</w:t>
      </w:r>
      <w:r>
        <w:rPr>
          <w:rFonts w:ascii="Times New Roman" w:eastAsia="宋体" w:hAnsi="Times New Roman" w:cs="Times New Roman" w:hint="eastAsia"/>
          <w:kern w:val="2"/>
          <w:szCs w:val="22"/>
          <w:lang w:eastAsia="zh-CN"/>
        </w:rPr>
        <w:t xml:space="preserve"> each UE is</w:t>
      </w:r>
      <w:r w:rsidR="00D83A43">
        <w:rPr>
          <w:rFonts w:ascii="Times New Roman" w:eastAsia="宋体" w:hAnsi="Times New Roman" w:cs="Times New Roman" w:hint="eastAsia"/>
          <w:kern w:val="2"/>
          <w:szCs w:val="22"/>
          <w:lang w:eastAsia="zh-CN"/>
        </w:rPr>
        <w:t xml:space="preserve"> to be</w:t>
      </w:r>
      <w:r>
        <w:rPr>
          <w:rFonts w:ascii="Times New Roman" w:eastAsia="宋体" w:hAnsi="Times New Roman" w:cs="Times New Roman" w:hint="eastAsia"/>
          <w:kern w:val="2"/>
          <w:szCs w:val="22"/>
          <w:lang w:eastAsia="zh-CN"/>
        </w:rPr>
        <w:t xml:space="preserve"> configured by the upper layers to transmit</w:t>
      </w:r>
      <w:r w:rsidR="00D83A43">
        <w:rPr>
          <w:rFonts w:ascii="Times New Roman" w:eastAsia="宋体" w:hAnsi="Times New Roman" w:cs="Times New Roman" w:hint="eastAsia"/>
          <w:kern w:val="2"/>
          <w:szCs w:val="22"/>
          <w:lang w:eastAsia="zh-CN"/>
        </w:rPr>
        <w:t xml:space="preserve">; </w:t>
      </w:r>
      <w:r w:rsidR="00D83A43">
        <w:rPr>
          <w:rFonts w:ascii="Times New Roman" w:eastAsia="宋体" w:hAnsi="Times New Roman" w:cs="Times New Roman"/>
          <w:kern w:val="2"/>
          <w:szCs w:val="22"/>
          <w:lang w:eastAsia="zh-CN"/>
        </w:rPr>
        <w:t>therefore</w:t>
      </w:r>
      <w:r w:rsidR="00D83A43">
        <w:rPr>
          <w:rFonts w:ascii="Times New Roman" w:eastAsia="宋体" w:hAnsi="Times New Roman" w:cs="Times New Roman" w:hint="eastAsia"/>
          <w:kern w:val="2"/>
          <w:szCs w:val="22"/>
          <w:lang w:eastAsia="zh-CN"/>
        </w:rPr>
        <w:t xml:space="preserve">, this is equivalent to </w:t>
      </w:r>
      <w:r w:rsidR="00916053">
        <w:rPr>
          <w:rFonts w:ascii="Times New Roman" w:eastAsia="宋体" w:hAnsi="Times New Roman" w:cs="Times New Roman" w:hint="eastAsia"/>
          <w:kern w:val="2"/>
          <w:szCs w:val="22"/>
          <w:lang w:eastAsia="zh-CN"/>
        </w:rPr>
        <w:t>kill</w:t>
      </w:r>
      <w:r w:rsidR="00D83A43">
        <w:rPr>
          <w:rFonts w:ascii="Times New Roman" w:eastAsia="宋体" w:hAnsi="Times New Roman" w:cs="Times New Roman" w:hint="eastAsia"/>
          <w:kern w:val="2"/>
          <w:szCs w:val="22"/>
          <w:lang w:eastAsia="zh-CN"/>
        </w:rPr>
        <w:t>ing</w:t>
      </w:r>
      <w:r w:rsidR="00916053">
        <w:rPr>
          <w:rFonts w:ascii="Times New Roman" w:eastAsia="宋体" w:hAnsi="Times New Roman" w:cs="Times New Roman" w:hint="eastAsia"/>
          <w:kern w:val="2"/>
          <w:szCs w:val="22"/>
          <w:lang w:eastAsia="zh-CN"/>
        </w:rPr>
        <w:t xml:space="preserve"> the whole feature of </w:t>
      </w:r>
      <w:r w:rsidR="00916053">
        <w:rPr>
          <w:rFonts w:ascii="Times New Roman" w:eastAsia="宋体" w:hAnsi="Times New Roman" w:cs="Times New Roman"/>
          <w:kern w:val="2"/>
          <w:szCs w:val="22"/>
          <w:lang w:eastAsia="zh-CN"/>
        </w:rPr>
        <w:t>“</w:t>
      </w:r>
      <w:r w:rsidR="00916053">
        <w:rPr>
          <w:rFonts w:ascii="Times New Roman" w:eastAsia="宋体" w:hAnsi="Times New Roman" w:cs="Times New Roman" w:hint="eastAsia"/>
          <w:kern w:val="2"/>
          <w:szCs w:val="22"/>
          <w:lang w:eastAsia="zh-CN"/>
        </w:rPr>
        <w:t>transmitting sidelink in RRC_IDLE</w:t>
      </w:r>
      <w:r w:rsidR="00916053">
        <w:rPr>
          <w:rFonts w:ascii="Times New Roman" w:eastAsia="宋体" w:hAnsi="Times New Roman" w:cs="Times New Roman"/>
          <w:kern w:val="2"/>
          <w:szCs w:val="22"/>
          <w:lang w:eastAsia="zh-CN"/>
        </w:rPr>
        <w:t>”</w:t>
      </w:r>
      <w:r w:rsidR="00916053">
        <w:rPr>
          <w:rFonts w:ascii="Times New Roman" w:eastAsia="宋体" w:hAnsi="Times New Roman" w:cs="Times New Roman" w:hint="eastAsia"/>
          <w:kern w:val="2"/>
          <w:szCs w:val="22"/>
          <w:lang w:eastAsia="zh-CN"/>
        </w:rPr>
        <w:t xml:space="preserve"> in NR sidelink. On the other hand, to make all UEs perform</w:t>
      </w:r>
      <w:r w:rsidR="00F2392D">
        <w:rPr>
          <w:rFonts w:ascii="Times New Roman" w:eastAsia="宋体" w:hAnsi="Times New Roman" w:cs="Times New Roman" w:hint="eastAsia"/>
          <w:kern w:val="2"/>
          <w:szCs w:val="22"/>
          <w:lang w:eastAsia="zh-CN"/>
        </w:rPr>
        <w:t>ing</w:t>
      </w:r>
      <w:r w:rsidR="00916053">
        <w:rPr>
          <w:rFonts w:ascii="Times New Roman" w:eastAsia="宋体" w:hAnsi="Times New Roman" w:cs="Times New Roman" w:hint="eastAsia"/>
          <w:kern w:val="2"/>
          <w:szCs w:val="22"/>
          <w:lang w:eastAsia="zh-CN"/>
        </w:rPr>
        <w:t xml:space="preserve"> NR SL </w:t>
      </w:r>
      <w:r w:rsidR="00F2392D">
        <w:rPr>
          <w:rFonts w:ascii="Times New Roman" w:eastAsia="宋体" w:hAnsi="Times New Roman" w:cs="Times New Roman"/>
          <w:kern w:val="2"/>
          <w:szCs w:val="22"/>
          <w:lang w:eastAsia="zh-CN"/>
        </w:rPr>
        <w:t>transmission</w:t>
      </w:r>
      <w:r w:rsidR="00F2392D">
        <w:rPr>
          <w:rFonts w:ascii="Times New Roman" w:eastAsia="宋体" w:hAnsi="Times New Roman" w:cs="Times New Roman" w:hint="eastAsia"/>
          <w:kern w:val="2"/>
          <w:szCs w:val="22"/>
          <w:lang w:eastAsia="zh-CN"/>
        </w:rPr>
        <w:t xml:space="preserve"> </w:t>
      </w:r>
      <w:r w:rsidR="00F2392D">
        <w:rPr>
          <w:rFonts w:ascii="Times New Roman" w:eastAsia="宋体" w:hAnsi="Times New Roman" w:cs="Times New Roman"/>
          <w:kern w:val="2"/>
          <w:szCs w:val="22"/>
          <w:lang w:eastAsia="zh-CN"/>
        </w:rPr>
        <w:t>enter</w:t>
      </w:r>
      <w:r w:rsidR="00916053">
        <w:rPr>
          <w:rFonts w:ascii="Times New Roman" w:eastAsia="宋体" w:hAnsi="Times New Roman" w:cs="Times New Roman" w:hint="eastAsia"/>
          <w:kern w:val="2"/>
          <w:szCs w:val="22"/>
          <w:lang w:eastAsia="zh-CN"/>
        </w:rPr>
        <w:t xml:space="preserve"> RRC_CONNECTED </w:t>
      </w:r>
      <w:r w:rsidR="00F2392D">
        <w:rPr>
          <w:rFonts w:ascii="Times New Roman" w:eastAsia="宋体" w:hAnsi="Times New Roman" w:cs="Times New Roman" w:hint="eastAsia"/>
          <w:kern w:val="2"/>
          <w:szCs w:val="22"/>
          <w:lang w:eastAsia="zh-CN"/>
        </w:rPr>
        <w:t xml:space="preserve">throughout the NW </w:t>
      </w:r>
      <w:r w:rsidR="00916053">
        <w:rPr>
          <w:rFonts w:ascii="Times New Roman" w:eastAsia="宋体" w:hAnsi="Times New Roman" w:cs="Times New Roman" w:hint="eastAsia"/>
          <w:kern w:val="2"/>
          <w:szCs w:val="22"/>
          <w:lang w:eastAsia="zh-CN"/>
        </w:rPr>
        <w:t xml:space="preserve">is </w:t>
      </w:r>
      <w:r w:rsidR="0018364C">
        <w:rPr>
          <w:rFonts w:ascii="Times New Roman" w:eastAsia="宋体" w:hAnsi="Times New Roman" w:cs="Times New Roman" w:hint="eastAsia"/>
          <w:kern w:val="2"/>
          <w:szCs w:val="22"/>
          <w:lang w:eastAsia="zh-CN"/>
        </w:rPr>
        <w:t>impractical</w:t>
      </w:r>
      <w:r w:rsidR="00916053">
        <w:rPr>
          <w:rFonts w:ascii="Times New Roman" w:eastAsia="宋体" w:hAnsi="Times New Roman" w:cs="Times New Roman" w:hint="eastAsia"/>
          <w:kern w:val="2"/>
          <w:szCs w:val="22"/>
          <w:lang w:eastAsia="zh-CN"/>
        </w:rPr>
        <w:t>, because this can lead to unacceptabl</w:t>
      </w:r>
      <w:r w:rsidR="00D83A43">
        <w:rPr>
          <w:rFonts w:ascii="Times New Roman" w:eastAsia="宋体" w:hAnsi="Times New Roman" w:cs="Times New Roman" w:hint="eastAsia"/>
          <w:kern w:val="2"/>
          <w:szCs w:val="22"/>
          <w:lang w:eastAsia="zh-CN"/>
        </w:rPr>
        <w:t>y huge</w:t>
      </w:r>
      <w:r w:rsidR="00916053">
        <w:rPr>
          <w:rFonts w:ascii="Times New Roman" w:eastAsia="宋体" w:hAnsi="Times New Roman" w:cs="Times New Roman" w:hint="eastAsia"/>
          <w:kern w:val="2"/>
          <w:szCs w:val="22"/>
          <w:lang w:eastAsia="zh-CN"/>
        </w:rPr>
        <w:t xml:space="preserve"> </w:t>
      </w:r>
      <w:r w:rsidR="00916053">
        <w:rPr>
          <w:rFonts w:ascii="Times New Roman" w:eastAsia="宋体" w:hAnsi="Times New Roman" w:cs="Times New Roman"/>
          <w:kern w:val="2"/>
          <w:szCs w:val="22"/>
          <w:lang w:eastAsia="zh-CN"/>
        </w:rPr>
        <w:t>signalling</w:t>
      </w:r>
      <w:r w:rsidR="00916053">
        <w:rPr>
          <w:rFonts w:ascii="Times New Roman" w:eastAsia="宋体" w:hAnsi="Times New Roman" w:cs="Times New Roman" w:hint="eastAsia"/>
          <w:kern w:val="2"/>
          <w:szCs w:val="22"/>
          <w:lang w:eastAsia="zh-CN"/>
        </w:rPr>
        <w:t xml:space="preserve"> overhead to Uu, especially considering the typical high-dense scenarios for V2X communication. </w:t>
      </w:r>
    </w:p>
    <w:p w14:paraId="71FABBE8" w14:textId="5892CD30" w:rsidR="00B82D67" w:rsidRPr="0018364C" w:rsidRDefault="00B82D67" w:rsidP="00C519D7">
      <w:pPr>
        <w:spacing w:before="180"/>
        <w:rPr>
          <w:rFonts w:ascii="Times New Roman" w:eastAsia="宋体" w:hAnsi="Times New Roman" w:cs="Times New Roman"/>
          <w:b/>
          <w:kern w:val="2"/>
          <w:szCs w:val="22"/>
          <w:lang w:eastAsia="zh-CN"/>
        </w:rPr>
      </w:pPr>
      <w:r w:rsidRPr="0018364C">
        <w:rPr>
          <w:rFonts w:ascii="Times New Roman" w:eastAsia="宋体" w:hAnsi="Times New Roman" w:cs="Times New Roman" w:hint="eastAsia"/>
          <w:b/>
          <w:kern w:val="2"/>
          <w:szCs w:val="22"/>
          <w:lang w:eastAsia="zh-CN"/>
        </w:rPr>
        <w:t xml:space="preserve">Observation 3: </w:t>
      </w:r>
      <w:r w:rsidR="0018364C" w:rsidRPr="0018364C">
        <w:rPr>
          <w:rFonts w:ascii="Times New Roman" w:eastAsia="宋体" w:hAnsi="Times New Roman" w:cs="Times New Roman" w:hint="eastAsia"/>
          <w:b/>
          <w:kern w:val="2"/>
          <w:szCs w:val="22"/>
          <w:lang w:eastAsia="zh-CN"/>
        </w:rPr>
        <w:t xml:space="preserve">If the RRC connection setup </w:t>
      </w:r>
      <w:r w:rsidR="0018364C" w:rsidRPr="0018364C">
        <w:rPr>
          <w:rFonts w:ascii="Times New Roman" w:eastAsia="宋体" w:hAnsi="Times New Roman" w:cs="Times New Roman"/>
          <w:b/>
          <w:kern w:val="2"/>
          <w:szCs w:val="22"/>
          <w:lang w:eastAsia="zh-CN"/>
        </w:rPr>
        <w:t>conditions</w:t>
      </w:r>
      <w:r w:rsidR="0018364C" w:rsidRPr="0018364C">
        <w:rPr>
          <w:rFonts w:ascii="Times New Roman" w:eastAsia="宋体" w:hAnsi="Times New Roman" w:cs="Times New Roman" w:hint="eastAsia"/>
          <w:b/>
          <w:kern w:val="2"/>
          <w:szCs w:val="22"/>
          <w:lang w:eastAsia="zh-CN"/>
        </w:rPr>
        <w:t xml:space="preserve"> for LTE SL</w:t>
      </w:r>
      <w:r w:rsidR="00F2392D">
        <w:rPr>
          <w:rFonts w:ascii="Times New Roman" w:eastAsia="宋体" w:hAnsi="Times New Roman" w:cs="Times New Roman" w:hint="eastAsia"/>
          <w:b/>
          <w:kern w:val="2"/>
          <w:szCs w:val="22"/>
          <w:lang w:eastAsia="zh-CN"/>
        </w:rPr>
        <w:t>/V2X SL</w:t>
      </w:r>
      <w:r w:rsidR="0018364C" w:rsidRPr="0018364C">
        <w:rPr>
          <w:rFonts w:ascii="Times New Roman" w:eastAsia="宋体" w:hAnsi="Times New Roman" w:cs="Times New Roman" w:hint="eastAsia"/>
          <w:b/>
          <w:kern w:val="2"/>
          <w:szCs w:val="22"/>
          <w:lang w:eastAsia="zh-CN"/>
        </w:rPr>
        <w:t xml:space="preserve"> communication </w:t>
      </w:r>
      <w:r w:rsidR="00401E6E">
        <w:rPr>
          <w:rFonts w:ascii="Times New Roman" w:eastAsia="宋体" w:hAnsi="Times New Roman" w:cs="Times New Roman" w:hint="eastAsia"/>
          <w:b/>
          <w:kern w:val="2"/>
          <w:szCs w:val="22"/>
          <w:lang w:eastAsia="zh-CN"/>
        </w:rPr>
        <w:t>are</w:t>
      </w:r>
      <w:r w:rsidR="0018364C" w:rsidRPr="0018364C">
        <w:rPr>
          <w:rFonts w:ascii="Times New Roman" w:eastAsia="宋体" w:hAnsi="Times New Roman" w:cs="Times New Roman" w:hint="eastAsia"/>
          <w:b/>
          <w:kern w:val="2"/>
          <w:szCs w:val="22"/>
          <w:lang w:eastAsia="zh-CN"/>
        </w:rPr>
        <w:t xml:space="preserve"> reused in NR</w:t>
      </w:r>
      <w:r w:rsidR="00401E6E">
        <w:rPr>
          <w:rFonts w:ascii="Times New Roman" w:eastAsia="宋体" w:hAnsi="Times New Roman" w:cs="Times New Roman" w:hint="eastAsia"/>
          <w:b/>
          <w:kern w:val="2"/>
          <w:szCs w:val="22"/>
          <w:lang w:eastAsia="zh-CN"/>
        </w:rPr>
        <w:t xml:space="preserve"> SL</w:t>
      </w:r>
      <w:r w:rsidR="0018364C" w:rsidRPr="0018364C">
        <w:rPr>
          <w:rFonts w:ascii="Times New Roman" w:eastAsia="宋体" w:hAnsi="Times New Roman" w:cs="Times New Roman" w:hint="eastAsia"/>
          <w:b/>
          <w:kern w:val="2"/>
          <w:szCs w:val="22"/>
          <w:lang w:eastAsia="zh-CN"/>
        </w:rPr>
        <w:t>, not any NW can include TX resource pools in the V2X specific SIB</w:t>
      </w:r>
      <w:r w:rsidR="001102E2">
        <w:rPr>
          <w:rFonts w:ascii="Times New Roman" w:eastAsia="宋体" w:hAnsi="Times New Roman" w:cs="Times New Roman"/>
          <w:b/>
          <w:kern w:val="2"/>
          <w:szCs w:val="22"/>
          <w:lang w:eastAsia="zh-CN"/>
        </w:rPr>
        <w:t>, so that</w:t>
      </w:r>
      <w:r w:rsidR="00D13D30">
        <w:rPr>
          <w:rFonts w:ascii="Times New Roman" w:eastAsia="宋体" w:hAnsi="Times New Roman" w:cs="Times New Roman"/>
          <w:b/>
          <w:kern w:val="2"/>
          <w:szCs w:val="22"/>
          <w:lang w:eastAsia="zh-CN"/>
        </w:rPr>
        <w:t xml:space="preserve"> every UE performing NR SL communication has to enter RRC_CONNECTED</w:t>
      </w:r>
      <w:r w:rsidR="001102E2">
        <w:rPr>
          <w:rFonts w:ascii="Times New Roman" w:eastAsia="宋体" w:hAnsi="Times New Roman" w:cs="Times New Roman"/>
          <w:b/>
          <w:kern w:val="2"/>
          <w:szCs w:val="22"/>
          <w:lang w:eastAsia="zh-CN"/>
        </w:rPr>
        <w:t xml:space="preserve"> first</w:t>
      </w:r>
      <w:r w:rsidR="0018364C" w:rsidRPr="0018364C">
        <w:rPr>
          <w:rFonts w:ascii="Times New Roman" w:eastAsia="宋体" w:hAnsi="Times New Roman" w:cs="Times New Roman" w:hint="eastAsia"/>
          <w:b/>
          <w:kern w:val="2"/>
          <w:szCs w:val="22"/>
          <w:lang w:eastAsia="zh-CN"/>
        </w:rPr>
        <w:t xml:space="preserve">, </w:t>
      </w:r>
      <w:r w:rsidR="00401E6E">
        <w:rPr>
          <w:rFonts w:ascii="Times New Roman" w:eastAsia="宋体" w:hAnsi="Times New Roman" w:cs="Times New Roman" w:hint="eastAsia"/>
          <w:b/>
          <w:kern w:val="2"/>
          <w:szCs w:val="22"/>
          <w:lang w:eastAsia="zh-CN"/>
        </w:rPr>
        <w:t>in ord</w:t>
      </w:r>
      <w:r w:rsidR="00F2392D">
        <w:rPr>
          <w:rFonts w:ascii="Times New Roman" w:eastAsia="宋体" w:hAnsi="Times New Roman" w:cs="Times New Roman" w:hint="eastAsia"/>
          <w:b/>
          <w:kern w:val="2"/>
          <w:szCs w:val="22"/>
          <w:lang w:eastAsia="zh-CN"/>
        </w:rPr>
        <w:t>e</w:t>
      </w:r>
      <w:r w:rsidR="00401E6E">
        <w:rPr>
          <w:rFonts w:ascii="Times New Roman" w:eastAsia="宋体" w:hAnsi="Times New Roman" w:cs="Times New Roman" w:hint="eastAsia"/>
          <w:b/>
          <w:kern w:val="2"/>
          <w:szCs w:val="22"/>
          <w:lang w:eastAsia="zh-CN"/>
        </w:rPr>
        <w:t>r</w:t>
      </w:r>
      <w:r w:rsidR="0018364C" w:rsidRPr="0018364C">
        <w:rPr>
          <w:rFonts w:ascii="Times New Roman" w:eastAsia="宋体" w:hAnsi="Times New Roman" w:cs="Times New Roman" w:hint="eastAsia"/>
          <w:b/>
          <w:kern w:val="2"/>
          <w:szCs w:val="22"/>
          <w:lang w:eastAsia="zh-CN"/>
        </w:rPr>
        <w:t xml:space="preserve"> to provide </w:t>
      </w:r>
      <w:r w:rsidR="0018364C" w:rsidRPr="0018364C">
        <w:rPr>
          <w:rFonts w:ascii="Times New Roman" w:eastAsia="宋体" w:hAnsi="Times New Roman" w:cs="Times New Roman"/>
          <w:b/>
          <w:kern w:val="2"/>
          <w:szCs w:val="22"/>
          <w:lang w:eastAsia="zh-CN"/>
        </w:rPr>
        <w:t>acceptable</w:t>
      </w:r>
      <w:r w:rsidR="0018364C" w:rsidRPr="0018364C">
        <w:rPr>
          <w:rFonts w:ascii="Times New Roman" w:eastAsia="宋体" w:hAnsi="Times New Roman" w:cs="Times New Roman" w:hint="eastAsia"/>
          <w:b/>
          <w:kern w:val="2"/>
          <w:szCs w:val="22"/>
          <w:lang w:eastAsia="zh-CN"/>
        </w:rPr>
        <w:t xml:space="preserve"> performance for </w:t>
      </w:r>
      <w:r w:rsidR="00D13D30">
        <w:rPr>
          <w:rFonts w:ascii="Times New Roman" w:eastAsia="宋体" w:hAnsi="Times New Roman" w:cs="Times New Roman"/>
          <w:b/>
          <w:kern w:val="2"/>
          <w:szCs w:val="22"/>
          <w:lang w:eastAsia="zh-CN"/>
        </w:rPr>
        <w:t xml:space="preserve">the </w:t>
      </w:r>
      <w:r w:rsidR="0018364C" w:rsidRPr="0018364C">
        <w:rPr>
          <w:rFonts w:ascii="Times New Roman" w:eastAsia="宋体" w:hAnsi="Times New Roman" w:cs="Times New Roman" w:hint="eastAsia"/>
          <w:b/>
          <w:kern w:val="2"/>
          <w:szCs w:val="22"/>
          <w:lang w:eastAsia="zh-CN"/>
        </w:rPr>
        <w:t xml:space="preserve">advanced V2X </w:t>
      </w:r>
      <w:r w:rsidR="0018364C" w:rsidRPr="0018364C">
        <w:rPr>
          <w:rFonts w:ascii="Times New Roman" w:eastAsia="宋体" w:hAnsi="Times New Roman" w:cs="Times New Roman"/>
          <w:b/>
          <w:kern w:val="2"/>
          <w:szCs w:val="22"/>
          <w:lang w:eastAsia="zh-CN"/>
        </w:rPr>
        <w:t>services</w:t>
      </w:r>
      <w:r w:rsidR="00D13D30">
        <w:rPr>
          <w:rFonts w:ascii="Times New Roman" w:eastAsia="宋体" w:hAnsi="Times New Roman" w:cs="Times New Roman" w:hint="eastAsia"/>
          <w:b/>
          <w:kern w:val="2"/>
          <w:szCs w:val="22"/>
          <w:lang w:eastAsia="zh-CN"/>
        </w:rPr>
        <w:t xml:space="preserve"> with high </w:t>
      </w:r>
      <w:r w:rsidR="0018364C" w:rsidRPr="0018364C">
        <w:rPr>
          <w:rFonts w:ascii="Times New Roman" w:eastAsia="宋体" w:hAnsi="Times New Roman" w:cs="Times New Roman"/>
          <w:b/>
          <w:kern w:val="2"/>
          <w:szCs w:val="22"/>
          <w:lang w:eastAsia="zh-CN"/>
        </w:rPr>
        <w:t>requirements</w:t>
      </w:r>
      <w:r w:rsidR="0018364C" w:rsidRPr="0018364C">
        <w:rPr>
          <w:rFonts w:ascii="Times New Roman" w:eastAsia="宋体" w:hAnsi="Times New Roman" w:cs="Times New Roman" w:hint="eastAsia"/>
          <w:b/>
          <w:kern w:val="2"/>
          <w:szCs w:val="22"/>
          <w:lang w:eastAsia="zh-CN"/>
        </w:rPr>
        <w:t>. This</w:t>
      </w:r>
      <w:r w:rsidR="00401E6E">
        <w:rPr>
          <w:rFonts w:ascii="Times New Roman" w:eastAsia="宋体" w:hAnsi="Times New Roman" w:cs="Times New Roman" w:hint="eastAsia"/>
          <w:b/>
          <w:kern w:val="2"/>
          <w:szCs w:val="22"/>
          <w:lang w:eastAsia="zh-CN"/>
        </w:rPr>
        <w:t xml:space="preserve"> is impractical, as it</w:t>
      </w:r>
      <w:r w:rsidR="0018364C" w:rsidRPr="0018364C">
        <w:rPr>
          <w:rFonts w:ascii="Times New Roman" w:eastAsia="宋体" w:hAnsi="Times New Roman" w:cs="Times New Roman" w:hint="eastAsia"/>
          <w:b/>
          <w:kern w:val="2"/>
          <w:szCs w:val="22"/>
          <w:lang w:eastAsia="zh-CN"/>
        </w:rPr>
        <w:t xml:space="preserve"> leads to unacceptably huge </w:t>
      </w:r>
      <w:r w:rsidR="0018364C" w:rsidRPr="0018364C">
        <w:rPr>
          <w:rFonts w:ascii="Times New Roman" w:eastAsia="宋体" w:hAnsi="Times New Roman" w:cs="Times New Roman"/>
          <w:b/>
          <w:kern w:val="2"/>
          <w:szCs w:val="22"/>
          <w:lang w:eastAsia="zh-CN"/>
        </w:rPr>
        <w:t>signalling</w:t>
      </w:r>
      <w:r w:rsidR="0018364C" w:rsidRPr="0018364C">
        <w:rPr>
          <w:rFonts w:ascii="Times New Roman" w:eastAsia="宋体" w:hAnsi="Times New Roman" w:cs="Times New Roman" w:hint="eastAsia"/>
          <w:b/>
          <w:kern w:val="2"/>
          <w:szCs w:val="22"/>
          <w:lang w:eastAsia="zh-CN"/>
        </w:rPr>
        <w:t xml:space="preserve"> overhead, considering the typical high-dense </w:t>
      </w:r>
      <w:r w:rsidR="0018364C" w:rsidRPr="0018364C">
        <w:rPr>
          <w:rFonts w:ascii="Times New Roman" w:eastAsia="宋体" w:hAnsi="Times New Roman" w:cs="Times New Roman"/>
          <w:b/>
          <w:kern w:val="2"/>
          <w:szCs w:val="22"/>
          <w:lang w:eastAsia="zh-CN"/>
        </w:rPr>
        <w:t>scenario</w:t>
      </w:r>
      <w:r w:rsidR="001102E2">
        <w:rPr>
          <w:rFonts w:ascii="Times New Roman" w:eastAsia="宋体" w:hAnsi="Times New Roman" w:cs="Times New Roman"/>
          <w:b/>
          <w:kern w:val="2"/>
          <w:szCs w:val="22"/>
          <w:lang w:eastAsia="zh-CN"/>
        </w:rPr>
        <w:t>s</w:t>
      </w:r>
      <w:r w:rsidR="00312192">
        <w:rPr>
          <w:rFonts w:ascii="Times New Roman" w:eastAsia="宋体" w:hAnsi="Times New Roman" w:cs="Times New Roman" w:hint="eastAsia"/>
          <w:b/>
          <w:kern w:val="2"/>
          <w:szCs w:val="22"/>
          <w:lang w:eastAsia="zh-CN"/>
        </w:rPr>
        <w:t xml:space="preserve"> for V2X communication.</w:t>
      </w:r>
    </w:p>
    <w:p w14:paraId="3B07A5D9" w14:textId="32277697" w:rsidR="00916053" w:rsidRPr="00B82D67" w:rsidRDefault="00F2392D" w:rsidP="0018364C">
      <w:pPr>
        <w:spacing w:before="180"/>
        <w:rPr>
          <w:rFonts w:ascii="Times New Roman" w:eastAsia="宋体" w:hAnsi="Times New Roman" w:cs="Times New Roman"/>
          <w:kern w:val="2"/>
          <w:szCs w:val="22"/>
          <w:lang w:eastAsia="zh-CN"/>
        </w:rPr>
      </w:pPr>
      <w:r>
        <w:rPr>
          <w:rFonts w:ascii="Times New Roman" w:eastAsia="宋体" w:hAnsi="Times New Roman" w:cs="Times New Roman" w:hint="eastAsia"/>
          <w:kern w:val="2"/>
          <w:szCs w:val="22"/>
          <w:lang w:eastAsia="zh-CN"/>
        </w:rPr>
        <w:t>Above analyses mean</w:t>
      </w:r>
      <w:r w:rsidR="00916053">
        <w:rPr>
          <w:rFonts w:ascii="Times New Roman" w:eastAsia="宋体" w:hAnsi="Times New Roman" w:cs="Times New Roman" w:hint="eastAsia"/>
          <w:kern w:val="2"/>
          <w:szCs w:val="22"/>
          <w:lang w:eastAsia="zh-CN"/>
        </w:rPr>
        <w:t xml:space="preserve"> that to reuse the RRC connection establishment conditions for </w:t>
      </w:r>
      <w:r w:rsidR="00D61B1C">
        <w:rPr>
          <w:rFonts w:ascii="Times New Roman" w:eastAsia="宋体" w:hAnsi="Times New Roman" w:cs="Times New Roman"/>
          <w:kern w:val="2"/>
          <w:szCs w:val="22"/>
          <w:lang w:eastAsia="zh-CN"/>
        </w:rPr>
        <w:t xml:space="preserve">LTE </w:t>
      </w:r>
      <w:r w:rsidR="00916053">
        <w:rPr>
          <w:rFonts w:ascii="Times New Roman" w:eastAsia="宋体" w:hAnsi="Times New Roman" w:cs="Times New Roman" w:hint="eastAsia"/>
          <w:kern w:val="2"/>
          <w:szCs w:val="22"/>
          <w:lang w:eastAsia="zh-CN"/>
        </w:rPr>
        <w:t>SL</w:t>
      </w:r>
      <w:r>
        <w:rPr>
          <w:rFonts w:ascii="Times New Roman" w:eastAsia="宋体" w:hAnsi="Times New Roman" w:cs="Times New Roman" w:hint="eastAsia"/>
          <w:kern w:val="2"/>
          <w:szCs w:val="22"/>
          <w:lang w:eastAsia="zh-CN"/>
        </w:rPr>
        <w:t>/V2X SL</w:t>
      </w:r>
      <w:r w:rsidR="00916053">
        <w:rPr>
          <w:rFonts w:ascii="Times New Roman" w:eastAsia="宋体" w:hAnsi="Times New Roman" w:cs="Times New Roman" w:hint="eastAsia"/>
          <w:kern w:val="2"/>
          <w:szCs w:val="22"/>
          <w:lang w:eastAsia="zh-CN"/>
        </w:rPr>
        <w:t xml:space="preserve"> </w:t>
      </w:r>
      <w:r w:rsidR="00916053">
        <w:rPr>
          <w:rFonts w:ascii="Times New Roman" w:eastAsia="宋体" w:hAnsi="Times New Roman" w:cs="Times New Roman"/>
          <w:kern w:val="2"/>
          <w:szCs w:val="22"/>
          <w:lang w:eastAsia="zh-CN"/>
        </w:rPr>
        <w:t>communication</w:t>
      </w:r>
      <w:r w:rsidR="00916053">
        <w:rPr>
          <w:rFonts w:ascii="Times New Roman" w:eastAsia="宋体" w:hAnsi="Times New Roman" w:cs="Times New Roman" w:hint="eastAsia"/>
          <w:kern w:val="2"/>
          <w:szCs w:val="22"/>
          <w:lang w:eastAsia="zh-CN"/>
        </w:rPr>
        <w:t xml:space="preserve"> in </w:t>
      </w:r>
      <w:r w:rsidR="00D61B1C">
        <w:rPr>
          <w:rFonts w:ascii="Times New Roman" w:eastAsia="宋体" w:hAnsi="Times New Roman" w:cs="Times New Roman"/>
          <w:kern w:val="2"/>
          <w:szCs w:val="22"/>
          <w:lang w:eastAsia="zh-CN"/>
        </w:rPr>
        <w:t>NR</w:t>
      </w:r>
      <w:r w:rsidR="00916053">
        <w:rPr>
          <w:rFonts w:ascii="Times New Roman" w:eastAsia="宋体" w:hAnsi="Times New Roman" w:cs="Times New Roman" w:hint="eastAsia"/>
          <w:kern w:val="2"/>
          <w:szCs w:val="22"/>
          <w:lang w:eastAsia="zh-CN"/>
        </w:rPr>
        <w:t xml:space="preserve"> </w:t>
      </w:r>
      <w:r w:rsidR="00D61B1C">
        <w:rPr>
          <w:rFonts w:ascii="Times New Roman" w:eastAsia="宋体" w:hAnsi="Times New Roman" w:cs="Times New Roman"/>
          <w:kern w:val="2"/>
          <w:szCs w:val="22"/>
          <w:lang w:eastAsia="zh-CN"/>
        </w:rPr>
        <w:t xml:space="preserve">will </w:t>
      </w:r>
      <w:r w:rsidR="00D61B1C">
        <w:rPr>
          <w:rFonts w:ascii="Times New Roman" w:eastAsia="宋体" w:hAnsi="Times New Roman" w:cs="Times New Roman" w:hint="eastAsia"/>
          <w:kern w:val="2"/>
          <w:szCs w:val="22"/>
          <w:lang w:eastAsia="zh-CN"/>
        </w:rPr>
        <w:t>make</w:t>
      </w:r>
      <w:r w:rsidR="00916053">
        <w:rPr>
          <w:rFonts w:ascii="Times New Roman" w:eastAsia="宋体" w:hAnsi="Times New Roman" w:cs="Times New Roman" w:hint="eastAsia"/>
          <w:kern w:val="2"/>
          <w:szCs w:val="22"/>
          <w:lang w:eastAsia="zh-CN"/>
        </w:rPr>
        <w:t xml:space="preserve"> the NW into </w:t>
      </w:r>
      <w:r w:rsidR="00916053">
        <w:rPr>
          <w:rFonts w:ascii="Times New Roman" w:eastAsia="宋体" w:hAnsi="Times New Roman" w:cs="Times New Roman"/>
          <w:kern w:val="2"/>
          <w:szCs w:val="22"/>
          <w:lang w:eastAsia="zh-CN"/>
        </w:rPr>
        <w:t>dilemma</w:t>
      </w:r>
      <w:r w:rsidR="00916053">
        <w:rPr>
          <w:rFonts w:ascii="Times New Roman" w:eastAsia="宋体" w:hAnsi="Times New Roman" w:cs="Times New Roman" w:hint="eastAsia"/>
          <w:kern w:val="2"/>
          <w:szCs w:val="22"/>
          <w:lang w:eastAsia="zh-CN"/>
        </w:rPr>
        <w:t xml:space="preserve"> and thus unable to fi</w:t>
      </w:r>
      <w:r w:rsidR="00760325">
        <w:rPr>
          <w:rFonts w:ascii="Times New Roman" w:eastAsia="宋体" w:hAnsi="Times New Roman" w:cs="Times New Roman" w:hint="eastAsia"/>
          <w:kern w:val="2"/>
          <w:szCs w:val="22"/>
          <w:lang w:eastAsia="zh-CN"/>
        </w:rPr>
        <w:t>nd</w:t>
      </w:r>
      <w:r w:rsidR="00916053">
        <w:rPr>
          <w:rFonts w:ascii="Times New Roman" w:eastAsia="宋体" w:hAnsi="Times New Roman" w:cs="Times New Roman" w:hint="eastAsia"/>
          <w:kern w:val="2"/>
          <w:szCs w:val="22"/>
          <w:lang w:eastAsia="zh-CN"/>
        </w:rPr>
        <w:t xml:space="preserve"> out a way to correctly configure the TX resources</w:t>
      </w:r>
      <w:r w:rsidR="00760325">
        <w:rPr>
          <w:rFonts w:ascii="Times New Roman" w:eastAsia="宋体" w:hAnsi="Times New Roman" w:cs="Times New Roman" w:hint="eastAsia"/>
          <w:kern w:val="2"/>
          <w:szCs w:val="22"/>
          <w:lang w:eastAsia="zh-CN"/>
        </w:rPr>
        <w:t xml:space="preserve"> (i.e. can </w:t>
      </w:r>
      <w:r>
        <w:rPr>
          <w:rFonts w:ascii="Times New Roman" w:eastAsia="宋体" w:hAnsi="Times New Roman" w:cs="Times New Roman" w:hint="eastAsia"/>
          <w:kern w:val="2"/>
          <w:szCs w:val="22"/>
          <w:lang w:eastAsia="zh-CN"/>
        </w:rPr>
        <w:t>the NW</w:t>
      </w:r>
      <w:r w:rsidR="00760325">
        <w:rPr>
          <w:rFonts w:ascii="Times New Roman" w:eastAsia="宋体" w:hAnsi="Times New Roman" w:cs="Times New Roman" w:hint="eastAsia"/>
          <w:kern w:val="2"/>
          <w:szCs w:val="22"/>
          <w:lang w:eastAsia="zh-CN"/>
        </w:rPr>
        <w:t xml:space="preserve"> configure TX resource pools in the V2X specific SIB</w:t>
      </w:r>
      <w:r>
        <w:rPr>
          <w:rFonts w:ascii="Times New Roman" w:eastAsia="宋体" w:hAnsi="Times New Roman" w:cs="Times New Roman" w:hint="eastAsia"/>
          <w:kern w:val="2"/>
          <w:szCs w:val="22"/>
          <w:lang w:eastAsia="zh-CN"/>
        </w:rPr>
        <w:t xml:space="preserve"> at all</w:t>
      </w:r>
      <w:r w:rsidR="00760325">
        <w:rPr>
          <w:rFonts w:ascii="Times New Roman" w:eastAsia="宋体" w:hAnsi="Times New Roman" w:cs="Times New Roman" w:hint="eastAsia"/>
          <w:kern w:val="2"/>
          <w:szCs w:val="22"/>
          <w:lang w:eastAsia="zh-CN"/>
        </w:rPr>
        <w:t>?)</w:t>
      </w:r>
      <w:r w:rsidR="0018364C">
        <w:rPr>
          <w:rFonts w:ascii="Times New Roman" w:eastAsia="宋体" w:hAnsi="Times New Roman" w:cs="Times New Roman" w:hint="eastAsia"/>
          <w:kern w:val="2"/>
          <w:szCs w:val="22"/>
          <w:lang w:eastAsia="zh-CN"/>
        </w:rPr>
        <w:t>.</w:t>
      </w:r>
      <w:r w:rsidR="00401E6E">
        <w:rPr>
          <w:rFonts w:ascii="Times New Roman" w:eastAsia="宋体" w:hAnsi="Times New Roman" w:cs="Times New Roman" w:hint="eastAsia"/>
          <w:kern w:val="2"/>
          <w:szCs w:val="22"/>
          <w:lang w:eastAsia="zh-CN"/>
        </w:rPr>
        <w:t xml:space="preserve"> </w:t>
      </w:r>
      <w:r w:rsidR="00760325">
        <w:rPr>
          <w:rFonts w:ascii="Times New Roman" w:eastAsia="宋体" w:hAnsi="Times New Roman" w:cs="Times New Roman" w:hint="eastAsia"/>
          <w:kern w:val="2"/>
          <w:szCs w:val="22"/>
          <w:lang w:eastAsia="zh-CN"/>
        </w:rPr>
        <w:t xml:space="preserve">Therefore, </w:t>
      </w:r>
      <w:r w:rsidR="00401E6E">
        <w:rPr>
          <w:rFonts w:ascii="Times New Roman" w:eastAsia="宋体" w:hAnsi="Times New Roman" w:cs="Times New Roman" w:hint="eastAsia"/>
          <w:kern w:val="2"/>
          <w:szCs w:val="22"/>
          <w:lang w:eastAsia="zh-CN"/>
        </w:rPr>
        <w:t xml:space="preserve">the RRC connection </w:t>
      </w:r>
      <w:r w:rsidR="00401E6E">
        <w:rPr>
          <w:rFonts w:ascii="Times New Roman" w:eastAsia="宋体" w:hAnsi="Times New Roman" w:cs="Times New Roman"/>
          <w:kern w:val="2"/>
          <w:szCs w:val="22"/>
          <w:lang w:eastAsia="zh-CN"/>
        </w:rPr>
        <w:t>establishment</w:t>
      </w:r>
      <w:r w:rsidR="00401E6E">
        <w:rPr>
          <w:rFonts w:ascii="Times New Roman" w:eastAsia="宋体" w:hAnsi="Times New Roman" w:cs="Times New Roman" w:hint="eastAsia"/>
          <w:kern w:val="2"/>
          <w:szCs w:val="22"/>
          <w:lang w:eastAsia="zh-CN"/>
        </w:rPr>
        <w:t xml:space="preserve"> condition</w:t>
      </w:r>
      <w:r>
        <w:rPr>
          <w:rFonts w:ascii="Times New Roman" w:eastAsia="宋体" w:hAnsi="Times New Roman" w:cs="Times New Roman" w:hint="eastAsia"/>
          <w:kern w:val="2"/>
          <w:szCs w:val="22"/>
          <w:lang w:eastAsia="zh-CN"/>
        </w:rPr>
        <w:t>s</w:t>
      </w:r>
      <w:r w:rsidR="00401E6E">
        <w:rPr>
          <w:rFonts w:ascii="Times New Roman" w:eastAsia="宋体" w:hAnsi="Times New Roman" w:cs="Times New Roman" w:hint="eastAsia"/>
          <w:kern w:val="2"/>
          <w:szCs w:val="22"/>
          <w:lang w:eastAsia="zh-CN"/>
        </w:rPr>
        <w:t xml:space="preserve"> for NR SL should be re-considered by taking into account the service </w:t>
      </w:r>
      <w:r w:rsidR="00401E6E">
        <w:rPr>
          <w:rFonts w:ascii="Times New Roman" w:eastAsia="宋体" w:hAnsi="Times New Roman" w:cs="Times New Roman"/>
          <w:kern w:val="2"/>
          <w:szCs w:val="22"/>
          <w:lang w:eastAsia="zh-CN"/>
        </w:rPr>
        <w:t>requirements</w:t>
      </w:r>
      <w:r w:rsidR="00401E6E">
        <w:rPr>
          <w:rFonts w:ascii="Times New Roman" w:eastAsia="宋体" w:hAnsi="Times New Roman" w:cs="Times New Roman" w:hint="eastAsia"/>
          <w:kern w:val="2"/>
          <w:szCs w:val="22"/>
          <w:lang w:eastAsia="zh-CN"/>
        </w:rPr>
        <w:t xml:space="preserve"> of the V2X service</w:t>
      </w:r>
      <w:r w:rsidR="00D61B1C">
        <w:rPr>
          <w:rFonts w:ascii="Times New Roman" w:eastAsia="宋体" w:hAnsi="Times New Roman" w:cs="Times New Roman"/>
          <w:kern w:val="2"/>
          <w:szCs w:val="22"/>
          <w:lang w:eastAsia="zh-CN"/>
        </w:rPr>
        <w:t>s</w:t>
      </w:r>
      <w:r w:rsidR="00401E6E">
        <w:rPr>
          <w:rFonts w:ascii="Times New Roman" w:eastAsia="宋体" w:hAnsi="Times New Roman" w:cs="Times New Roman" w:hint="eastAsia"/>
          <w:kern w:val="2"/>
          <w:szCs w:val="22"/>
          <w:lang w:eastAsia="zh-CN"/>
        </w:rPr>
        <w:t xml:space="preserve"> to be transmitted</w:t>
      </w:r>
      <w:r w:rsidR="00D61B1C">
        <w:rPr>
          <w:rFonts w:ascii="Times New Roman" w:eastAsia="宋体" w:hAnsi="Times New Roman" w:cs="Times New Roman"/>
          <w:kern w:val="2"/>
          <w:szCs w:val="22"/>
          <w:lang w:eastAsia="zh-CN"/>
        </w:rPr>
        <w:t xml:space="preserve"> by the UE</w:t>
      </w:r>
      <w:r w:rsidR="00401E6E">
        <w:rPr>
          <w:rFonts w:ascii="Times New Roman" w:eastAsia="宋体" w:hAnsi="Times New Roman" w:cs="Times New Roman" w:hint="eastAsia"/>
          <w:kern w:val="2"/>
          <w:szCs w:val="22"/>
          <w:lang w:eastAsia="zh-CN"/>
        </w:rPr>
        <w:t>.</w:t>
      </w:r>
    </w:p>
    <w:p w14:paraId="4DDA9D01" w14:textId="40594060" w:rsidR="00C519D7" w:rsidRDefault="00401E6E" w:rsidP="00C519D7">
      <w:pPr>
        <w:spacing w:before="180"/>
        <w:rPr>
          <w:rFonts w:ascii="Times New Roman" w:eastAsia="宋体" w:hAnsi="Times New Roman" w:cs="Times New Roman"/>
          <w:b/>
          <w:kern w:val="2"/>
          <w:szCs w:val="22"/>
          <w:lang w:eastAsia="zh-CN"/>
        </w:rPr>
      </w:pPr>
      <w:r w:rsidRPr="00760325">
        <w:rPr>
          <w:rFonts w:ascii="Times New Roman" w:eastAsia="宋体" w:hAnsi="Times New Roman" w:cs="Times New Roman" w:hint="eastAsia"/>
          <w:b/>
          <w:kern w:val="2"/>
          <w:szCs w:val="22"/>
          <w:lang w:eastAsia="zh-CN"/>
        </w:rPr>
        <w:t xml:space="preserve">Observation 4: </w:t>
      </w:r>
      <w:r w:rsidR="00760325" w:rsidRPr="00760325">
        <w:rPr>
          <w:rFonts w:ascii="Times New Roman" w:eastAsia="宋体" w:hAnsi="Times New Roman" w:cs="Times New Roman" w:hint="eastAsia"/>
          <w:b/>
          <w:kern w:val="2"/>
          <w:szCs w:val="22"/>
          <w:lang w:eastAsia="zh-CN"/>
        </w:rPr>
        <w:t xml:space="preserve">The RRC connection setup </w:t>
      </w:r>
      <w:r w:rsidR="00760325" w:rsidRPr="00760325">
        <w:rPr>
          <w:rFonts w:ascii="Times New Roman" w:eastAsia="宋体" w:hAnsi="Times New Roman" w:cs="Times New Roman"/>
          <w:b/>
          <w:kern w:val="2"/>
          <w:szCs w:val="22"/>
          <w:lang w:eastAsia="zh-CN"/>
        </w:rPr>
        <w:t>conditions</w:t>
      </w:r>
      <w:r w:rsidR="00760325" w:rsidRPr="00760325">
        <w:rPr>
          <w:rFonts w:ascii="Times New Roman" w:eastAsia="宋体" w:hAnsi="Times New Roman" w:cs="Times New Roman" w:hint="eastAsia"/>
          <w:b/>
          <w:kern w:val="2"/>
          <w:szCs w:val="22"/>
          <w:lang w:eastAsia="zh-CN"/>
        </w:rPr>
        <w:t xml:space="preserve"> for </w:t>
      </w:r>
      <w:r w:rsidR="00F2392D">
        <w:rPr>
          <w:rFonts w:ascii="Times New Roman" w:eastAsia="宋体" w:hAnsi="Times New Roman" w:cs="Times New Roman" w:hint="eastAsia"/>
          <w:b/>
          <w:kern w:val="2"/>
          <w:szCs w:val="22"/>
          <w:lang w:eastAsia="zh-CN"/>
        </w:rPr>
        <w:t xml:space="preserve">LTE </w:t>
      </w:r>
      <w:r w:rsidR="00760325" w:rsidRPr="00760325">
        <w:rPr>
          <w:rFonts w:ascii="Times New Roman" w:eastAsia="宋体" w:hAnsi="Times New Roman" w:cs="Times New Roman" w:hint="eastAsia"/>
          <w:b/>
          <w:kern w:val="2"/>
          <w:szCs w:val="22"/>
          <w:lang w:eastAsia="zh-CN"/>
        </w:rPr>
        <w:t>SL</w:t>
      </w:r>
      <w:r w:rsidR="00F2392D">
        <w:rPr>
          <w:rFonts w:ascii="Times New Roman" w:eastAsia="宋体" w:hAnsi="Times New Roman" w:cs="Times New Roman" w:hint="eastAsia"/>
          <w:b/>
          <w:kern w:val="2"/>
          <w:szCs w:val="22"/>
          <w:lang w:eastAsia="zh-CN"/>
        </w:rPr>
        <w:t>/V2X SL</w:t>
      </w:r>
      <w:r w:rsidR="00760325" w:rsidRPr="00760325">
        <w:rPr>
          <w:rFonts w:ascii="Times New Roman" w:eastAsia="宋体" w:hAnsi="Times New Roman" w:cs="Times New Roman" w:hint="eastAsia"/>
          <w:b/>
          <w:kern w:val="2"/>
          <w:szCs w:val="22"/>
          <w:lang w:eastAsia="zh-CN"/>
        </w:rPr>
        <w:t xml:space="preserve"> communication cannot be simply reused in NR SL, as they </w:t>
      </w:r>
      <w:r w:rsidR="00760325">
        <w:rPr>
          <w:rFonts w:ascii="Times New Roman" w:eastAsia="宋体" w:hAnsi="Times New Roman" w:cs="Times New Roman" w:hint="eastAsia"/>
          <w:b/>
          <w:kern w:val="2"/>
          <w:szCs w:val="22"/>
          <w:lang w:eastAsia="zh-CN"/>
        </w:rPr>
        <w:t>make</w:t>
      </w:r>
      <w:r w:rsidR="00760325" w:rsidRPr="00760325">
        <w:rPr>
          <w:rFonts w:ascii="Times New Roman" w:eastAsia="宋体" w:hAnsi="Times New Roman" w:cs="Times New Roman" w:hint="eastAsia"/>
          <w:b/>
          <w:kern w:val="2"/>
          <w:szCs w:val="22"/>
          <w:lang w:eastAsia="zh-CN"/>
        </w:rPr>
        <w:t xml:space="preserve"> t</w:t>
      </w:r>
      <w:r w:rsidRPr="00760325">
        <w:rPr>
          <w:rFonts w:ascii="Times New Roman" w:eastAsia="宋体" w:hAnsi="Times New Roman" w:cs="Times New Roman" w:hint="eastAsia"/>
          <w:b/>
          <w:kern w:val="2"/>
          <w:szCs w:val="22"/>
          <w:lang w:eastAsia="zh-CN"/>
        </w:rPr>
        <w:t xml:space="preserve">he NW </w:t>
      </w:r>
      <w:r w:rsidR="00760325" w:rsidRPr="00760325">
        <w:rPr>
          <w:rFonts w:ascii="Times New Roman" w:eastAsia="宋体" w:hAnsi="Times New Roman" w:cs="Times New Roman" w:hint="eastAsia"/>
          <w:b/>
          <w:kern w:val="2"/>
          <w:szCs w:val="22"/>
          <w:lang w:eastAsia="zh-CN"/>
        </w:rPr>
        <w:t xml:space="preserve">unable to find </w:t>
      </w:r>
      <w:r w:rsidRPr="00760325">
        <w:rPr>
          <w:rFonts w:ascii="Times New Roman" w:eastAsia="宋体" w:hAnsi="Times New Roman" w:cs="Times New Roman" w:hint="eastAsia"/>
          <w:b/>
          <w:kern w:val="2"/>
          <w:szCs w:val="22"/>
          <w:lang w:eastAsia="zh-CN"/>
        </w:rPr>
        <w:t>out a correct way for</w:t>
      </w:r>
      <w:r w:rsidR="00760325" w:rsidRPr="00760325">
        <w:rPr>
          <w:rFonts w:ascii="Times New Roman" w:eastAsia="宋体" w:hAnsi="Times New Roman" w:cs="Times New Roman" w:hint="eastAsia"/>
          <w:b/>
          <w:kern w:val="2"/>
          <w:szCs w:val="22"/>
          <w:lang w:eastAsia="zh-CN"/>
        </w:rPr>
        <w:t xml:space="preserve"> </w:t>
      </w:r>
      <w:r w:rsidRPr="00760325">
        <w:rPr>
          <w:rFonts w:ascii="Times New Roman" w:eastAsia="宋体" w:hAnsi="Times New Roman" w:cs="Times New Roman" w:hint="eastAsia"/>
          <w:b/>
          <w:kern w:val="2"/>
          <w:szCs w:val="22"/>
          <w:lang w:eastAsia="zh-CN"/>
        </w:rPr>
        <w:t>TX resource configuration due to Observation 2</w:t>
      </w:r>
      <w:r w:rsidR="00416E25">
        <w:rPr>
          <w:rFonts w:ascii="Times New Roman" w:eastAsia="宋体" w:hAnsi="Times New Roman" w:cs="Times New Roman"/>
          <w:b/>
          <w:kern w:val="2"/>
          <w:szCs w:val="22"/>
          <w:lang w:eastAsia="zh-CN"/>
        </w:rPr>
        <w:t>/2a</w:t>
      </w:r>
      <w:r w:rsidRPr="00760325">
        <w:rPr>
          <w:rFonts w:ascii="Times New Roman" w:eastAsia="宋体" w:hAnsi="Times New Roman" w:cs="Times New Roman" w:hint="eastAsia"/>
          <w:b/>
          <w:kern w:val="2"/>
          <w:szCs w:val="22"/>
          <w:lang w:eastAsia="zh-CN"/>
        </w:rPr>
        <w:t xml:space="preserve"> and 3</w:t>
      </w:r>
      <w:r w:rsidR="00760325" w:rsidRPr="00760325">
        <w:rPr>
          <w:rFonts w:ascii="Times New Roman" w:eastAsia="宋体" w:hAnsi="Times New Roman" w:cs="Times New Roman" w:hint="eastAsia"/>
          <w:b/>
          <w:kern w:val="2"/>
          <w:szCs w:val="22"/>
          <w:lang w:eastAsia="zh-CN"/>
        </w:rPr>
        <w:t>. Further consideration</w:t>
      </w:r>
      <w:r w:rsidR="00F2392D">
        <w:rPr>
          <w:rFonts w:ascii="Times New Roman" w:eastAsia="宋体" w:hAnsi="Times New Roman" w:cs="Times New Roman" w:hint="eastAsia"/>
          <w:b/>
          <w:kern w:val="2"/>
          <w:szCs w:val="22"/>
          <w:lang w:eastAsia="zh-CN"/>
        </w:rPr>
        <w:t>s</w:t>
      </w:r>
      <w:r w:rsidR="00760325" w:rsidRPr="00760325">
        <w:rPr>
          <w:rFonts w:ascii="Times New Roman" w:eastAsia="宋体" w:hAnsi="Times New Roman" w:cs="Times New Roman" w:hint="eastAsia"/>
          <w:b/>
          <w:kern w:val="2"/>
          <w:szCs w:val="22"/>
          <w:lang w:eastAsia="zh-CN"/>
        </w:rPr>
        <w:t xml:space="preserve"> </w:t>
      </w:r>
      <w:r w:rsidR="00F2392D">
        <w:rPr>
          <w:rFonts w:ascii="Times New Roman" w:eastAsia="宋体" w:hAnsi="Times New Roman" w:cs="Times New Roman" w:hint="eastAsia"/>
          <w:b/>
          <w:kern w:val="2"/>
          <w:szCs w:val="22"/>
          <w:lang w:eastAsia="zh-CN"/>
        </w:rPr>
        <w:t>are</w:t>
      </w:r>
      <w:r w:rsidR="00760325" w:rsidRPr="00760325">
        <w:rPr>
          <w:rFonts w:ascii="Times New Roman" w:eastAsia="宋体" w:hAnsi="Times New Roman" w:cs="Times New Roman" w:hint="eastAsia"/>
          <w:b/>
          <w:kern w:val="2"/>
          <w:szCs w:val="22"/>
          <w:lang w:eastAsia="zh-CN"/>
        </w:rPr>
        <w:t xml:space="preserve"> needed in terms of service </w:t>
      </w:r>
      <w:r w:rsidR="00760325" w:rsidRPr="00760325">
        <w:rPr>
          <w:rFonts w:ascii="Times New Roman" w:eastAsia="宋体" w:hAnsi="Times New Roman" w:cs="Times New Roman"/>
          <w:b/>
          <w:kern w:val="2"/>
          <w:szCs w:val="22"/>
          <w:lang w:eastAsia="zh-CN"/>
        </w:rPr>
        <w:t>requirements</w:t>
      </w:r>
      <w:r w:rsidR="00760325" w:rsidRPr="00760325">
        <w:rPr>
          <w:rFonts w:ascii="Times New Roman" w:eastAsia="宋体" w:hAnsi="Times New Roman" w:cs="Times New Roman" w:hint="eastAsia"/>
          <w:b/>
          <w:kern w:val="2"/>
          <w:szCs w:val="22"/>
          <w:lang w:eastAsia="zh-CN"/>
        </w:rPr>
        <w:t xml:space="preserve"> of the advanced V2X servic</w:t>
      </w:r>
      <w:r w:rsidR="00312192">
        <w:rPr>
          <w:rFonts w:ascii="Times New Roman" w:eastAsia="宋体" w:hAnsi="Times New Roman" w:cs="Times New Roman" w:hint="eastAsia"/>
          <w:b/>
          <w:kern w:val="2"/>
          <w:szCs w:val="22"/>
          <w:lang w:eastAsia="zh-CN"/>
        </w:rPr>
        <w:t>es to be transmitted by the UE.</w:t>
      </w:r>
    </w:p>
    <w:p w14:paraId="56C60202" w14:textId="6C90014C" w:rsidR="003B6199" w:rsidRDefault="003B6199" w:rsidP="003B6199">
      <w:pPr>
        <w:spacing w:before="180"/>
        <w:rPr>
          <w:rFonts w:ascii="Times New Roman" w:eastAsia="宋体" w:hAnsi="Times New Roman" w:cs="Times New Roman"/>
          <w:kern w:val="2"/>
          <w:szCs w:val="22"/>
          <w:lang w:eastAsia="zh-CN"/>
        </w:rPr>
      </w:pPr>
      <w:r>
        <w:rPr>
          <w:rFonts w:ascii="Times New Roman" w:eastAsia="宋体" w:hAnsi="Times New Roman" w:cs="Times New Roman" w:hint="eastAsia"/>
          <w:kern w:val="2"/>
          <w:szCs w:val="22"/>
          <w:lang w:eastAsia="zh-CN"/>
        </w:rPr>
        <w:t>B</w:t>
      </w:r>
      <w:r>
        <w:rPr>
          <w:rFonts w:ascii="Times New Roman" w:eastAsia="宋体" w:hAnsi="Times New Roman" w:cs="Times New Roman"/>
          <w:kern w:val="2"/>
          <w:szCs w:val="22"/>
          <w:lang w:eastAsia="zh-CN"/>
        </w:rPr>
        <w:t>ased on the previous agreements, only PQI and optional range are include to describe the QoS flow</w:t>
      </w:r>
      <w:r>
        <w:rPr>
          <w:rFonts w:ascii="Times New Roman" w:eastAsia="宋体" w:hAnsi="Times New Roman" w:cs="Times New Roman" w:hint="eastAsia"/>
          <w:kern w:val="2"/>
          <w:szCs w:val="22"/>
          <w:lang w:eastAsia="zh-CN"/>
        </w:rPr>
        <w:t>(s)</w:t>
      </w:r>
      <w:r>
        <w:rPr>
          <w:rFonts w:ascii="Times New Roman" w:eastAsia="宋体" w:hAnsi="Times New Roman" w:cs="Times New Roman"/>
          <w:kern w:val="2"/>
          <w:szCs w:val="22"/>
          <w:lang w:eastAsia="zh-CN"/>
        </w:rPr>
        <w:t xml:space="preserve"> associated with </w:t>
      </w:r>
      <w:r>
        <w:rPr>
          <w:rFonts w:ascii="Times New Roman" w:eastAsia="宋体" w:hAnsi="Times New Roman" w:cs="Times New Roman" w:hint="eastAsia"/>
          <w:kern w:val="2"/>
          <w:szCs w:val="22"/>
          <w:lang w:eastAsia="zh-CN"/>
        </w:rPr>
        <w:t xml:space="preserve">each </w:t>
      </w:r>
      <w:r>
        <w:rPr>
          <w:rFonts w:ascii="Times New Roman" w:eastAsia="宋体" w:hAnsi="Times New Roman" w:cs="Times New Roman"/>
          <w:kern w:val="2"/>
          <w:szCs w:val="22"/>
          <w:lang w:eastAsia="zh-CN"/>
        </w:rPr>
        <w:t>SLRB configuration in SIB</w:t>
      </w:r>
      <w:r>
        <w:rPr>
          <w:rFonts w:ascii="Times New Roman" w:eastAsia="宋体" w:hAnsi="Times New Roman" w:cs="Times New Roman" w:hint="eastAsia"/>
          <w:kern w:val="2"/>
          <w:szCs w:val="22"/>
          <w:lang w:eastAsia="zh-CN"/>
        </w:rPr>
        <w:t xml:space="preserve">, without taking rate </w:t>
      </w:r>
      <w:r>
        <w:rPr>
          <w:rFonts w:ascii="Times New Roman" w:eastAsia="宋体" w:hAnsi="Times New Roman" w:cs="Times New Roman"/>
          <w:kern w:val="2"/>
          <w:szCs w:val="22"/>
          <w:lang w:eastAsia="zh-CN"/>
        </w:rPr>
        <w:t>requirements</w:t>
      </w:r>
      <w:r>
        <w:rPr>
          <w:rFonts w:ascii="Times New Roman" w:eastAsia="宋体" w:hAnsi="Times New Roman" w:cs="Times New Roman" w:hint="eastAsia"/>
          <w:kern w:val="2"/>
          <w:szCs w:val="22"/>
          <w:lang w:eastAsia="zh-CN"/>
        </w:rPr>
        <w:t>, i.e. GFBR and MFBR, into account</w:t>
      </w:r>
      <w:r>
        <w:rPr>
          <w:rFonts w:ascii="Times New Roman" w:eastAsia="宋体" w:hAnsi="Times New Roman" w:cs="Times New Roman"/>
          <w:kern w:val="2"/>
          <w:szCs w:val="22"/>
          <w:lang w:eastAsia="zh-CN"/>
        </w:rPr>
        <w:t xml:space="preserve"> [</w:t>
      </w:r>
      <w:r w:rsidR="00312192">
        <w:rPr>
          <w:rFonts w:ascii="Times New Roman" w:eastAsia="宋体" w:hAnsi="Times New Roman" w:cs="Times New Roman"/>
          <w:kern w:val="2"/>
          <w:szCs w:val="22"/>
          <w:lang w:eastAsia="zh-CN"/>
        </w:rPr>
        <w:t>4</w:t>
      </w:r>
      <w:r>
        <w:rPr>
          <w:rFonts w:ascii="Times New Roman" w:eastAsia="宋体" w:hAnsi="Times New Roman" w:cs="Times New Roman"/>
          <w:kern w:val="2"/>
          <w:szCs w:val="22"/>
          <w:lang w:eastAsia="zh-CN"/>
        </w:rPr>
        <w:t>]</w:t>
      </w:r>
      <w:r>
        <w:rPr>
          <w:rFonts w:ascii="Times New Roman" w:eastAsia="宋体" w:hAnsi="Times New Roman" w:cs="Times New Roman" w:hint="eastAsia"/>
          <w:kern w:val="2"/>
          <w:szCs w:val="22"/>
          <w:lang w:eastAsia="zh-CN"/>
        </w:rPr>
        <w:t xml:space="preserve">.This means that the SLRB configurations included in </w:t>
      </w:r>
      <w:r>
        <w:rPr>
          <w:rFonts w:ascii="Times New Roman" w:eastAsia="宋体" w:hAnsi="Times New Roman" w:cs="Times New Roman"/>
          <w:kern w:val="2"/>
          <w:szCs w:val="22"/>
          <w:lang w:eastAsia="zh-CN"/>
        </w:rPr>
        <w:t>the</w:t>
      </w:r>
      <w:r>
        <w:rPr>
          <w:rFonts w:ascii="Times New Roman" w:eastAsia="宋体" w:hAnsi="Times New Roman" w:cs="Times New Roman" w:hint="eastAsia"/>
          <w:kern w:val="2"/>
          <w:szCs w:val="22"/>
          <w:lang w:eastAsia="zh-CN"/>
        </w:rPr>
        <w:t xml:space="preserve"> SIB are set by the gNB without the consideration of the GFBR and MFBR </w:t>
      </w:r>
      <w:r>
        <w:rPr>
          <w:rFonts w:ascii="Times New Roman" w:eastAsia="宋体" w:hAnsi="Times New Roman" w:cs="Times New Roman"/>
          <w:kern w:val="2"/>
          <w:szCs w:val="22"/>
          <w:lang w:eastAsia="zh-CN"/>
        </w:rPr>
        <w:t>requirements</w:t>
      </w:r>
      <w:r>
        <w:rPr>
          <w:rFonts w:ascii="Times New Roman" w:eastAsia="宋体" w:hAnsi="Times New Roman" w:cs="Times New Roman" w:hint="eastAsia"/>
          <w:kern w:val="2"/>
          <w:szCs w:val="22"/>
          <w:lang w:eastAsia="zh-CN"/>
        </w:rPr>
        <w:t xml:space="preserve"> of the GBR ser</w:t>
      </w:r>
      <w:bookmarkStart w:id="7" w:name="_GoBack"/>
      <w:bookmarkEnd w:id="7"/>
      <w:r>
        <w:rPr>
          <w:rFonts w:ascii="Times New Roman" w:eastAsia="宋体" w:hAnsi="Times New Roman" w:cs="Times New Roman" w:hint="eastAsia"/>
          <w:kern w:val="2"/>
          <w:szCs w:val="22"/>
          <w:lang w:eastAsia="zh-CN"/>
        </w:rPr>
        <w:t>vices</w:t>
      </w:r>
      <w:r>
        <w:rPr>
          <w:rFonts w:ascii="Times New Roman" w:eastAsia="宋体" w:hAnsi="Times New Roman" w:cs="Times New Roman"/>
          <w:kern w:val="2"/>
          <w:szCs w:val="22"/>
          <w:lang w:eastAsia="zh-CN"/>
        </w:rPr>
        <w:t xml:space="preserve">. </w:t>
      </w:r>
      <w:r>
        <w:rPr>
          <w:rFonts w:ascii="Times New Roman" w:eastAsia="宋体" w:hAnsi="Times New Roman" w:cs="Times New Roman" w:hint="eastAsia"/>
          <w:kern w:val="2"/>
          <w:szCs w:val="22"/>
          <w:lang w:eastAsia="zh-CN"/>
        </w:rPr>
        <w:t>Moreover</w:t>
      </w:r>
      <w:r>
        <w:rPr>
          <w:rFonts w:ascii="Times New Roman" w:eastAsia="宋体" w:hAnsi="Times New Roman" w:cs="Times New Roman"/>
          <w:kern w:val="2"/>
          <w:szCs w:val="22"/>
          <w:lang w:eastAsia="zh-CN"/>
        </w:rPr>
        <w:t xml:space="preserve">, </w:t>
      </w:r>
      <w:r>
        <w:rPr>
          <w:rFonts w:ascii="Times New Roman" w:eastAsia="宋体" w:hAnsi="Times New Roman" w:cs="Times New Roman" w:hint="eastAsia"/>
          <w:kern w:val="2"/>
          <w:szCs w:val="22"/>
          <w:lang w:eastAsia="zh-CN"/>
        </w:rPr>
        <w:t xml:space="preserve">as the UE in RRC_IDLE/INACTIVE can only rely on the autonomous resource selection </w:t>
      </w:r>
      <w:r>
        <w:rPr>
          <w:rFonts w:ascii="Times New Roman" w:eastAsia="宋体" w:hAnsi="Times New Roman" w:cs="Times New Roman"/>
          <w:kern w:val="2"/>
          <w:szCs w:val="22"/>
          <w:lang w:eastAsia="zh-CN"/>
        </w:rPr>
        <w:t>in mode 2</w:t>
      </w:r>
      <w:r>
        <w:rPr>
          <w:rFonts w:ascii="Times New Roman" w:eastAsia="宋体" w:hAnsi="Times New Roman" w:cs="Times New Roman" w:hint="eastAsia"/>
          <w:kern w:val="2"/>
          <w:szCs w:val="22"/>
          <w:lang w:eastAsia="zh-CN"/>
        </w:rPr>
        <w:t xml:space="preserve">, then no matter what resource selection algorithm is designed, the collision of resources in the SIB-configured </w:t>
      </w:r>
      <w:r>
        <w:rPr>
          <w:rFonts w:ascii="Times New Roman" w:eastAsia="宋体" w:hAnsi="Times New Roman" w:cs="Times New Roman"/>
          <w:kern w:val="2"/>
          <w:szCs w:val="22"/>
          <w:lang w:eastAsia="zh-CN"/>
        </w:rPr>
        <w:t>resource</w:t>
      </w:r>
      <w:r>
        <w:rPr>
          <w:rFonts w:ascii="Times New Roman" w:eastAsia="宋体" w:hAnsi="Times New Roman" w:cs="Times New Roman" w:hint="eastAsia"/>
          <w:kern w:val="2"/>
          <w:szCs w:val="22"/>
          <w:lang w:eastAsia="zh-CN"/>
        </w:rPr>
        <w:t xml:space="preserve"> pools will always happen, and this will lead to the GFBR </w:t>
      </w:r>
      <w:r>
        <w:rPr>
          <w:rFonts w:ascii="Times New Roman" w:eastAsia="宋体" w:hAnsi="Times New Roman" w:cs="Times New Roman"/>
          <w:kern w:val="2"/>
          <w:szCs w:val="22"/>
          <w:lang w:eastAsia="zh-CN"/>
        </w:rPr>
        <w:t>requirement</w:t>
      </w:r>
      <w:r>
        <w:rPr>
          <w:rFonts w:ascii="Times New Roman" w:eastAsia="宋体" w:hAnsi="Times New Roman" w:cs="Times New Roman" w:hint="eastAsia"/>
          <w:kern w:val="2"/>
          <w:szCs w:val="22"/>
          <w:lang w:eastAsia="zh-CN"/>
        </w:rPr>
        <w:t xml:space="preserve"> of the GBR services unable to be satisfied strictly</w:t>
      </w:r>
      <w:r>
        <w:rPr>
          <w:rFonts w:ascii="Times New Roman" w:eastAsia="宋体" w:hAnsi="Times New Roman" w:cs="Times New Roman"/>
          <w:kern w:val="2"/>
          <w:szCs w:val="22"/>
          <w:lang w:eastAsia="zh-CN"/>
        </w:rPr>
        <w:t>.</w:t>
      </w:r>
      <w:r>
        <w:rPr>
          <w:rFonts w:ascii="Times New Roman" w:eastAsia="宋体" w:hAnsi="Times New Roman" w:cs="Times New Roman" w:hint="eastAsia"/>
          <w:kern w:val="2"/>
          <w:szCs w:val="22"/>
          <w:lang w:eastAsia="zh-CN"/>
        </w:rPr>
        <w:t xml:space="preserve"> However, this actually against the nature of GBR service itself, which just requires the GFBR </w:t>
      </w:r>
      <w:r>
        <w:rPr>
          <w:rFonts w:ascii="Times New Roman" w:eastAsia="宋体" w:hAnsi="Times New Roman" w:cs="Times New Roman"/>
          <w:kern w:val="2"/>
          <w:szCs w:val="22"/>
          <w:lang w:eastAsia="zh-CN"/>
        </w:rPr>
        <w:t>requirements</w:t>
      </w:r>
      <w:r>
        <w:rPr>
          <w:rFonts w:ascii="Times New Roman" w:eastAsia="宋体" w:hAnsi="Times New Roman" w:cs="Times New Roman" w:hint="eastAsia"/>
          <w:kern w:val="2"/>
          <w:szCs w:val="22"/>
          <w:lang w:eastAsia="zh-CN"/>
        </w:rPr>
        <w:t xml:space="preserve"> as to be as </w:t>
      </w:r>
      <w:r>
        <w:rPr>
          <w:rFonts w:ascii="Times New Roman" w:eastAsia="宋体" w:hAnsi="Times New Roman" w:cs="Times New Roman"/>
          <w:kern w:val="2"/>
          <w:szCs w:val="22"/>
          <w:lang w:eastAsia="zh-CN"/>
        </w:rPr>
        <w:t>satisfied</w:t>
      </w:r>
      <w:r>
        <w:rPr>
          <w:rFonts w:ascii="Times New Roman" w:eastAsia="宋体" w:hAnsi="Times New Roman" w:cs="Times New Roman" w:hint="eastAsia"/>
          <w:kern w:val="2"/>
          <w:szCs w:val="22"/>
          <w:lang w:eastAsia="zh-CN"/>
        </w:rPr>
        <w:t xml:space="preserve"> by </w:t>
      </w:r>
      <w:r>
        <w:rPr>
          <w:rFonts w:ascii="Times New Roman" w:eastAsia="宋体" w:hAnsi="Times New Roman" w:cs="Times New Roman"/>
          <w:kern w:val="2"/>
          <w:szCs w:val="22"/>
          <w:lang w:eastAsia="zh-CN"/>
        </w:rPr>
        <w:t>the</w:t>
      </w:r>
      <w:r>
        <w:rPr>
          <w:rFonts w:ascii="Times New Roman" w:eastAsia="宋体" w:hAnsi="Times New Roman" w:cs="Times New Roman" w:hint="eastAsia"/>
          <w:kern w:val="2"/>
          <w:szCs w:val="22"/>
          <w:lang w:eastAsia="zh-CN"/>
        </w:rPr>
        <w:t xml:space="preserve"> NW as possible, and thus for sure cannot suffer from a </w:t>
      </w:r>
      <w:r>
        <w:rPr>
          <w:rFonts w:ascii="Times New Roman" w:eastAsia="宋体" w:hAnsi="Times New Roman" w:cs="Times New Roman"/>
          <w:kern w:val="2"/>
          <w:szCs w:val="22"/>
          <w:lang w:eastAsia="zh-CN"/>
        </w:rPr>
        <w:t>unreliably</w:t>
      </w:r>
      <w:r>
        <w:rPr>
          <w:rFonts w:ascii="Times New Roman" w:eastAsia="宋体" w:hAnsi="Times New Roman" w:cs="Times New Roman" w:hint="eastAsia"/>
          <w:kern w:val="2"/>
          <w:szCs w:val="22"/>
          <w:lang w:eastAsia="zh-CN"/>
        </w:rPr>
        <w:t xml:space="preserve"> mode-2-like </w:t>
      </w:r>
      <w:r>
        <w:rPr>
          <w:rFonts w:ascii="Times New Roman" w:eastAsia="宋体" w:hAnsi="Times New Roman" w:cs="Times New Roman"/>
          <w:kern w:val="2"/>
          <w:szCs w:val="22"/>
          <w:lang w:eastAsia="zh-CN"/>
        </w:rPr>
        <w:t>autonomous</w:t>
      </w:r>
      <w:r>
        <w:rPr>
          <w:rFonts w:ascii="Times New Roman" w:eastAsia="宋体" w:hAnsi="Times New Roman" w:cs="Times New Roman" w:hint="eastAsia"/>
          <w:kern w:val="2"/>
          <w:szCs w:val="22"/>
          <w:lang w:eastAsia="zh-CN"/>
        </w:rPr>
        <w:t xml:space="preserve"> way of resource allocation which has been fully provided to be much inferior than the centralized resource scheduling by the gNB. Since the scheduling is the only possible way that can </w:t>
      </w:r>
      <w:r>
        <w:rPr>
          <w:rFonts w:ascii="Times New Roman" w:eastAsia="宋体" w:hAnsi="Times New Roman" w:cs="Times New Roman"/>
          <w:kern w:val="2"/>
          <w:szCs w:val="22"/>
          <w:lang w:eastAsia="zh-CN"/>
        </w:rPr>
        <w:t>stringently</w:t>
      </w:r>
      <w:r>
        <w:rPr>
          <w:rFonts w:ascii="Times New Roman" w:eastAsia="宋体" w:hAnsi="Times New Roman" w:cs="Times New Roman" w:hint="eastAsia"/>
          <w:kern w:val="2"/>
          <w:szCs w:val="22"/>
          <w:lang w:eastAsia="zh-CN"/>
        </w:rPr>
        <w:t xml:space="preserve"> the GFBR </w:t>
      </w:r>
      <w:r>
        <w:rPr>
          <w:rFonts w:ascii="Times New Roman" w:eastAsia="宋体" w:hAnsi="Times New Roman" w:cs="Times New Roman"/>
          <w:kern w:val="2"/>
          <w:szCs w:val="22"/>
          <w:lang w:eastAsia="zh-CN"/>
        </w:rPr>
        <w:t>requirements</w:t>
      </w:r>
      <w:r>
        <w:rPr>
          <w:rFonts w:ascii="Times New Roman" w:eastAsia="宋体" w:hAnsi="Times New Roman" w:cs="Times New Roman" w:hint="eastAsia"/>
          <w:kern w:val="2"/>
          <w:szCs w:val="22"/>
          <w:lang w:eastAsia="zh-CN"/>
        </w:rPr>
        <w:t xml:space="preserve"> of a GBR service, t</w:t>
      </w:r>
      <w:r>
        <w:rPr>
          <w:rFonts w:ascii="Times New Roman" w:eastAsia="宋体" w:hAnsi="Times New Roman" w:cs="Times New Roman"/>
          <w:kern w:val="2"/>
          <w:szCs w:val="22"/>
          <w:lang w:eastAsia="zh-CN"/>
        </w:rPr>
        <w:t>hus the UE</w:t>
      </w:r>
      <w:r w:rsidRPr="008571FA">
        <w:rPr>
          <w:rFonts w:ascii="Times New Roman" w:eastAsia="宋体" w:hAnsi="Times New Roman" w:cs="Times New Roman"/>
          <w:kern w:val="2"/>
          <w:szCs w:val="22"/>
          <w:lang w:eastAsia="zh-CN"/>
        </w:rPr>
        <w:t xml:space="preserve"> </w:t>
      </w:r>
      <w:r>
        <w:rPr>
          <w:rFonts w:ascii="Times New Roman" w:eastAsia="宋体" w:hAnsi="Times New Roman" w:cs="Times New Roman"/>
          <w:kern w:val="2"/>
          <w:szCs w:val="22"/>
          <w:lang w:eastAsia="zh-CN"/>
        </w:rPr>
        <w:t xml:space="preserve">shall trigger </w:t>
      </w:r>
      <w:r w:rsidRPr="00534EF6">
        <w:rPr>
          <w:rFonts w:ascii="Times New Roman" w:eastAsia="宋体" w:hAnsi="Times New Roman" w:cs="Times New Roman"/>
          <w:kern w:val="2"/>
          <w:szCs w:val="22"/>
          <w:lang w:eastAsia="zh-CN"/>
        </w:rPr>
        <w:t>Uu RRC connection establishment/resume procedure</w:t>
      </w:r>
      <w:r>
        <w:rPr>
          <w:rFonts w:ascii="Times New Roman" w:eastAsia="宋体" w:hAnsi="Times New Roman" w:cs="Times New Roman"/>
          <w:kern w:val="2"/>
          <w:szCs w:val="22"/>
          <w:lang w:eastAsia="zh-CN"/>
        </w:rPr>
        <w:t xml:space="preserve">, </w:t>
      </w:r>
      <w:r>
        <w:rPr>
          <w:rFonts w:ascii="Times New Roman" w:eastAsia="宋体" w:hAnsi="Times New Roman" w:cs="Times New Roman" w:hint="eastAsia"/>
          <w:kern w:val="2"/>
          <w:szCs w:val="22"/>
          <w:lang w:eastAsia="zh-CN"/>
        </w:rPr>
        <w:t xml:space="preserve">when it is instructed by the upper layers to transmit a PC5 QoS flow of a GBR service, so that </w:t>
      </w:r>
      <w:r>
        <w:rPr>
          <w:rFonts w:ascii="Times New Roman" w:eastAsia="宋体" w:hAnsi="Times New Roman" w:cs="Times New Roman"/>
          <w:kern w:val="2"/>
          <w:szCs w:val="22"/>
          <w:lang w:eastAsia="zh-CN"/>
        </w:rPr>
        <w:t xml:space="preserve">the NW </w:t>
      </w:r>
      <w:r>
        <w:rPr>
          <w:rFonts w:ascii="Times New Roman" w:eastAsia="宋体" w:hAnsi="Times New Roman" w:cs="Times New Roman" w:hint="eastAsia"/>
          <w:kern w:val="2"/>
          <w:szCs w:val="22"/>
          <w:lang w:eastAsia="zh-CN"/>
        </w:rPr>
        <w:t xml:space="preserve">is able to </w:t>
      </w:r>
      <w:r>
        <w:rPr>
          <w:rFonts w:ascii="Times New Roman" w:eastAsia="宋体" w:hAnsi="Times New Roman" w:cs="Times New Roman"/>
          <w:kern w:val="2"/>
          <w:szCs w:val="22"/>
          <w:lang w:eastAsia="zh-CN"/>
        </w:rPr>
        <w:t xml:space="preserve">provide </w:t>
      </w:r>
      <w:r>
        <w:rPr>
          <w:rFonts w:ascii="Times New Roman" w:eastAsia="宋体" w:hAnsi="Times New Roman" w:cs="Times New Roman" w:hint="eastAsia"/>
          <w:kern w:val="2"/>
          <w:szCs w:val="22"/>
          <w:lang w:eastAsia="zh-CN"/>
        </w:rPr>
        <w:t xml:space="preserve">mode-1 scheduling as well as appropriate corresponding </w:t>
      </w:r>
      <w:r>
        <w:rPr>
          <w:rFonts w:ascii="Times New Roman" w:eastAsia="宋体" w:hAnsi="Times New Roman" w:cs="Times New Roman"/>
          <w:kern w:val="2"/>
          <w:szCs w:val="22"/>
          <w:lang w:eastAsia="zh-CN"/>
        </w:rPr>
        <w:t>SLRB configuration</w:t>
      </w:r>
      <w:r>
        <w:rPr>
          <w:rFonts w:ascii="Times New Roman" w:eastAsia="宋体" w:hAnsi="Times New Roman" w:cs="Times New Roman" w:hint="eastAsia"/>
          <w:kern w:val="2"/>
          <w:szCs w:val="22"/>
          <w:lang w:eastAsia="zh-CN"/>
        </w:rPr>
        <w:t>s</w:t>
      </w:r>
      <w:r>
        <w:rPr>
          <w:rFonts w:ascii="Times New Roman" w:eastAsia="宋体" w:hAnsi="Times New Roman" w:cs="Times New Roman"/>
          <w:kern w:val="2"/>
          <w:szCs w:val="22"/>
          <w:lang w:eastAsia="zh-CN"/>
        </w:rPr>
        <w:t xml:space="preserve"> to satisfy the data rate requirement of GBR QoS flow.</w:t>
      </w:r>
    </w:p>
    <w:p w14:paraId="0547EDFB" w14:textId="77777777" w:rsidR="00EF5D32" w:rsidRPr="00D574AA" w:rsidRDefault="00E6145C" w:rsidP="00C519D7">
      <w:pPr>
        <w:spacing w:before="180"/>
        <w:rPr>
          <w:rFonts w:ascii="Times New Roman" w:eastAsia="宋体" w:hAnsi="Times New Roman" w:cs="Times New Roman"/>
          <w:kern w:val="2"/>
          <w:szCs w:val="22"/>
          <w:lang w:eastAsia="zh-CN"/>
        </w:rPr>
      </w:pPr>
      <w:r>
        <w:rPr>
          <w:rFonts w:ascii="Times New Roman" w:eastAsia="宋体" w:hAnsi="Times New Roman" w:cs="Times New Roman"/>
          <w:kern w:val="2"/>
          <w:szCs w:val="22"/>
          <w:lang w:eastAsia="zh-CN"/>
        </w:rPr>
        <w:lastRenderedPageBreak/>
        <w:t xml:space="preserve">Also, the </w:t>
      </w:r>
      <w:r w:rsidR="00D574AA">
        <w:rPr>
          <w:rFonts w:ascii="Times New Roman" w:eastAsia="宋体" w:hAnsi="Times New Roman" w:cs="Times New Roman"/>
          <w:kern w:val="2"/>
          <w:szCs w:val="22"/>
          <w:lang w:eastAsia="zh-CN"/>
        </w:rPr>
        <w:t xml:space="preserve">NW can allow the UE to initiate </w:t>
      </w:r>
      <w:r w:rsidR="00D574AA" w:rsidRPr="00D574AA">
        <w:rPr>
          <w:rFonts w:ascii="Times New Roman" w:eastAsia="宋体" w:hAnsi="Times New Roman" w:cs="Times New Roman"/>
          <w:kern w:val="2"/>
          <w:szCs w:val="22"/>
          <w:lang w:eastAsia="zh-CN"/>
        </w:rPr>
        <w:t xml:space="preserve">connection establishment/resume procedure </w:t>
      </w:r>
      <w:r w:rsidR="00D574AA">
        <w:rPr>
          <w:rFonts w:ascii="Times New Roman" w:eastAsia="宋体" w:hAnsi="Times New Roman" w:cs="Times New Roman"/>
          <w:kern w:val="2"/>
          <w:szCs w:val="22"/>
          <w:lang w:eastAsia="zh-CN"/>
        </w:rPr>
        <w:t>with some flexibility</w:t>
      </w:r>
      <w:r w:rsidR="004F4838">
        <w:rPr>
          <w:rFonts w:ascii="Times New Roman" w:eastAsia="宋体" w:hAnsi="Times New Roman" w:cs="Times New Roman" w:hint="eastAsia"/>
          <w:kern w:val="2"/>
          <w:szCs w:val="22"/>
          <w:lang w:eastAsia="zh-CN"/>
        </w:rPr>
        <w:t>,</w:t>
      </w:r>
      <w:r w:rsidR="00D574AA">
        <w:rPr>
          <w:rFonts w:ascii="Times New Roman" w:eastAsia="宋体" w:hAnsi="Times New Roman" w:cs="Times New Roman"/>
          <w:kern w:val="2"/>
          <w:szCs w:val="22"/>
          <w:lang w:eastAsia="zh-CN"/>
        </w:rPr>
        <w:t xml:space="preserve"> if the default SLRB configuration is not included in SIB. </w:t>
      </w:r>
      <w:r w:rsidR="00D574AA" w:rsidRPr="00D574AA">
        <w:rPr>
          <w:rFonts w:ascii="Times New Roman" w:eastAsia="宋体" w:hAnsi="Times New Roman" w:cs="Times New Roman"/>
          <w:kern w:val="2"/>
          <w:szCs w:val="22"/>
          <w:lang w:eastAsia="zh-CN"/>
        </w:rPr>
        <w:t>Specifically</w:t>
      </w:r>
      <w:r w:rsidR="00D574AA">
        <w:rPr>
          <w:rFonts w:ascii="Times New Roman" w:eastAsia="宋体" w:hAnsi="Times New Roman" w:cs="Times New Roman"/>
          <w:kern w:val="2"/>
          <w:szCs w:val="22"/>
          <w:lang w:eastAsia="zh-CN"/>
        </w:rPr>
        <w:t>, f</w:t>
      </w:r>
      <w:r w:rsidR="00D574AA" w:rsidRPr="00D574AA">
        <w:rPr>
          <w:rFonts w:ascii="Times New Roman" w:eastAsia="宋体" w:hAnsi="Times New Roman" w:cs="Times New Roman"/>
          <w:kern w:val="2"/>
          <w:szCs w:val="22"/>
          <w:lang w:eastAsia="zh-CN"/>
        </w:rPr>
        <w:t>or an RRC_IDLE or RRC_INACTIVE UE</w:t>
      </w:r>
      <w:r w:rsidR="00D574AA">
        <w:rPr>
          <w:rFonts w:ascii="Times New Roman" w:eastAsia="宋体" w:hAnsi="Times New Roman" w:cs="Times New Roman"/>
          <w:kern w:val="2"/>
          <w:szCs w:val="22"/>
          <w:lang w:eastAsia="zh-CN"/>
        </w:rPr>
        <w:t>,</w:t>
      </w:r>
      <w:r w:rsidR="00D574AA" w:rsidRPr="00D574AA">
        <w:rPr>
          <w:rFonts w:ascii="Times New Roman" w:eastAsia="宋体" w:hAnsi="Times New Roman" w:cs="Times New Roman"/>
          <w:kern w:val="2"/>
          <w:szCs w:val="22"/>
          <w:lang w:eastAsia="zh-CN"/>
        </w:rPr>
        <w:t xml:space="preserve"> </w:t>
      </w:r>
      <w:r w:rsidR="00D574AA">
        <w:rPr>
          <w:rFonts w:ascii="Times New Roman" w:eastAsia="宋体" w:hAnsi="Times New Roman" w:cs="Times New Roman"/>
          <w:kern w:val="2"/>
          <w:szCs w:val="22"/>
          <w:lang w:eastAsia="zh-CN"/>
        </w:rPr>
        <w:t>when upper layer</w:t>
      </w:r>
      <w:r w:rsidR="00567040">
        <w:rPr>
          <w:rFonts w:ascii="Times New Roman" w:eastAsia="宋体" w:hAnsi="Times New Roman" w:cs="Times New Roman" w:hint="eastAsia"/>
          <w:kern w:val="2"/>
          <w:szCs w:val="22"/>
          <w:lang w:eastAsia="zh-CN"/>
        </w:rPr>
        <w:t>s</w:t>
      </w:r>
      <w:r w:rsidR="00D574AA">
        <w:rPr>
          <w:rFonts w:ascii="Times New Roman" w:eastAsia="宋体" w:hAnsi="Times New Roman" w:cs="Times New Roman"/>
          <w:kern w:val="2"/>
          <w:szCs w:val="22"/>
          <w:lang w:eastAsia="zh-CN"/>
        </w:rPr>
        <w:t xml:space="preserve"> initiate a PC5 QoS flow for SL transmission whose QoS profile is not included </w:t>
      </w:r>
      <w:r w:rsidR="00EF3FED">
        <w:rPr>
          <w:rFonts w:ascii="Times New Roman" w:eastAsia="宋体" w:hAnsi="Times New Roman" w:cs="Times New Roman"/>
          <w:kern w:val="2"/>
          <w:szCs w:val="22"/>
          <w:lang w:eastAsia="zh-CN"/>
        </w:rPr>
        <w:t>QoS profile list</w:t>
      </w:r>
      <w:r w:rsidR="00D574AA">
        <w:rPr>
          <w:rFonts w:ascii="Times New Roman" w:eastAsia="宋体" w:hAnsi="Times New Roman" w:cs="Times New Roman"/>
          <w:kern w:val="2"/>
          <w:szCs w:val="22"/>
          <w:lang w:eastAsia="zh-CN"/>
        </w:rPr>
        <w:t xml:space="preserve"> </w:t>
      </w:r>
      <w:r w:rsidR="004F4838" w:rsidRPr="00567040">
        <w:rPr>
          <w:rFonts w:ascii="Times New Roman" w:eastAsia="宋体" w:hAnsi="Times New Roman" w:cs="Times New Roman" w:hint="eastAsia"/>
          <w:kern w:val="2"/>
          <w:szCs w:val="22"/>
          <w:lang w:eastAsia="zh-CN"/>
        </w:rPr>
        <w:t xml:space="preserve">(e.g. those </w:t>
      </w:r>
      <w:r w:rsidR="00467B51" w:rsidRPr="00567040">
        <w:rPr>
          <w:rFonts w:ascii="Times New Roman" w:eastAsia="宋体" w:hAnsi="Times New Roman" w:cs="Times New Roman" w:hint="eastAsia"/>
          <w:kern w:val="2"/>
          <w:szCs w:val="22"/>
          <w:lang w:eastAsia="zh-CN"/>
        </w:rPr>
        <w:t xml:space="preserve">standardized </w:t>
      </w:r>
      <w:r w:rsidR="004F4838" w:rsidRPr="00567040">
        <w:rPr>
          <w:rFonts w:ascii="Times New Roman" w:eastAsia="宋体" w:hAnsi="Times New Roman" w:cs="Times New Roman" w:hint="eastAsia"/>
          <w:kern w:val="2"/>
          <w:szCs w:val="22"/>
          <w:lang w:eastAsia="zh-CN"/>
        </w:rPr>
        <w:t xml:space="preserve">PC5 QoS profiles </w:t>
      </w:r>
      <w:r w:rsidR="00467B51" w:rsidRPr="00567040">
        <w:rPr>
          <w:rFonts w:ascii="Times New Roman" w:eastAsia="宋体" w:hAnsi="Times New Roman" w:cs="Times New Roman" w:hint="eastAsia"/>
          <w:kern w:val="2"/>
          <w:szCs w:val="22"/>
          <w:lang w:eastAsia="zh-CN"/>
        </w:rPr>
        <w:t>with</w:t>
      </w:r>
      <w:r w:rsidR="004F4838" w:rsidRPr="00567040">
        <w:rPr>
          <w:rFonts w:ascii="Times New Roman" w:eastAsia="宋体" w:hAnsi="Times New Roman" w:cs="Times New Roman" w:hint="eastAsia"/>
          <w:kern w:val="2"/>
          <w:szCs w:val="22"/>
          <w:lang w:eastAsia="zh-CN"/>
        </w:rPr>
        <w:t xml:space="preserve"> high </w:t>
      </w:r>
      <w:r w:rsidR="004F4838" w:rsidRPr="00567040">
        <w:rPr>
          <w:rFonts w:ascii="Times New Roman" w:eastAsia="宋体" w:hAnsi="Times New Roman" w:cs="Times New Roman"/>
          <w:kern w:val="2"/>
          <w:szCs w:val="22"/>
          <w:lang w:eastAsia="zh-CN"/>
        </w:rPr>
        <w:t>requirements</w:t>
      </w:r>
      <w:r w:rsidR="00467B51" w:rsidRPr="00567040">
        <w:rPr>
          <w:rFonts w:ascii="Times New Roman" w:eastAsia="宋体" w:hAnsi="Times New Roman" w:cs="Times New Roman" w:hint="eastAsia"/>
          <w:kern w:val="2"/>
          <w:szCs w:val="22"/>
          <w:lang w:eastAsia="zh-CN"/>
        </w:rPr>
        <w:t xml:space="preserve"> </w:t>
      </w:r>
      <w:r w:rsidR="003B3398" w:rsidRPr="00567040">
        <w:rPr>
          <w:rFonts w:ascii="Times New Roman" w:eastAsia="宋体" w:hAnsi="Times New Roman" w:cs="Times New Roman" w:hint="eastAsia"/>
          <w:kern w:val="2"/>
          <w:szCs w:val="22"/>
          <w:lang w:eastAsia="zh-CN"/>
        </w:rPr>
        <w:t>or non-standardized PC</w:t>
      </w:r>
      <w:r w:rsidR="00467B51" w:rsidRPr="00567040">
        <w:rPr>
          <w:rFonts w:ascii="Times New Roman" w:eastAsia="宋体" w:hAnsi="Times New Roman" w:cs="Times New Roman" w:hint="eastAsia"/>
          <w:kern w:val="2"/>
          <w:szCs w:val="22"/>
          <w:lang w:eastAsia="zh-CN"/>
        </w:rPr>
        <w:t>5 QoS profiles</w:t>
      </w:r>
      <w:r w:rsidR="004F4838">
        <w:rPr>
          <w:rFonts w:ascii="Times New Roman" w:eastAsia="宋体" w:hAnsi="Times New Roman" w:cs="Times New Roman" w:hint="eastAsia"/>
          <w:kern w:val="2"/>
          <w:szCs w:val="22"/>
          <w:lang w:eastAsia="zh-CN"/>
        </w:rPr>
        <w:t xml:space="preserve">) </w:t>
      </w:r>
      <w:r w:rsidR="00D574AA">
        <w:rPr>
          <w:rFonts w:ascii="Times New Roman" w:eastAsia="宋体" w:hAnsi="Times New Roman" w:cs="Times New Roman"/>
          <w:kern w:val="2"/>
          <w:szCs w:val="22"/>
          <w:lang w:eastAsia="zh-CN"/>
        </w:rPr>
        <w:t xml:space="preserve">in SIB, and the default SLRB configuration is not included in SIB, the UE can </w:t>
      </w:r>
      <w:r w:rsidR="00D574AA" w:rsidRPr="00D574AA">
        <w:rPr>
          <w:rFonts w:ascii="Times New Roman" w:eastAsia="宋体" w:hAnsi="Times New Roman" w:cs="Times New Roman"/>
          <w:kern w:val="2"/>
          <w:szCs w:val="22"/>
          <w:lang w:eastAsia="zh-CN"/>
        </w:rPr>
        <w:t>trigger Uu RRC connection establishment/resume procedure</w:t>
      </w:r>
      <w:r w:rsidR="00567040">
        <w:rPr>
          <w:rFonts w:ascii="Times New Roman" w:eastAsia="宋体" w:hAnsi="Times New Roman" w:cs="Times New Roman" w:hint="eastAsia"/>
          <w:kern w:val="2"/>
          <w:szCs w:val="22"/>
          <w:lang w:eastAsia="zh-CN"/>
        </w:rPr>
        <w:t xml:space="preserve"> to request dedicated SL resource</w:t>
      </w:r>
      <w:r w:rsidR="00D574AA">
        <w:rPr>
          <w:rFonts w:ascii="Times New Roman" w:eastAsia="宋体" w:hAnsi="Times New Roman" w:cs="Times New Roman"/>
          <w:kern w:val="2"/>
          <w:szCs w:val="22"/>
          <w:lang w:eastAsia="zh-CN"/>
        </w:rPr>
        <w:t>.</w:t>
      </w:r>
    </w:p>
    <w:p w14:paraId="33817533" w14:textId="77777777" w:rsidR="00E6145C" w:rsidRDefault="00C519D7" w:rsidP="00C519D7">
      <w:pPr>
        <w:spacing w:before="180"/>
        <w:rPr>
          <w:rFonts w:ascii="Times New Roman" w:eastAsia="宋体" w:hAnsi="Times New Roman" w:cs="Times New Roman"/>
          <w:kern w:val="2"/>
          <w:szCs w:val="22"/>
          <w:lang w:eastAsia="zh-CN"/>
        </w:rPr>
      </w:pPr>
      <w:r w:rsidRPr="003B3398">
        <w:rPr>
          <w:rFonts w:ascii="Times New Roman" w:eastAsia="宋体" w:hAnsi="Times New Roman" w:cs="Times New Roman"/>
          <w:kern w:val="2"/>
          <w:szCs w:val="22"/>
          <w:lang w:eastAsia="zh-CN"/>
        </w:rPr>
        <w:t>Moreover, for an RRC_IDLE or RRC_INACTIVE UE, when the</w:t>
      </w:r>
      <w:r w:rsidRPr="00C519D7">
        <w:rPr>
          <w:rFonts w:ascii="Times New Roman" w:eastAsia="宋体" w:hAnsi="Times New Roman" w:cs="Times New Roman"/>
          <w:kern w:val="2"/>
          <w:szCs w:val="22"/>
          <w:lang w:eastAsia="zh-CN"/>
        </w:rPr>
        <w:t xml:space="preserve"> </w:t>
      </w:r>
      <w:r w:rsidRPr="003B3398">
        <w:rPr>
          <w:rFonts w:ascii="Times New Roman" w:eastAsia="宋体" w:hAnsi="Times New Roman" w:cs="Times New Roman"/>
          <w:kern w:val="2"/>
          <w:szCs w:val="22"/>
          <w:lang w:eastAsia="zh-CN"/>
        </w:rPr>
        <w:t>U</w:t>
      </w:r>
      <w:r w:rsidRPr="00C519D7">
        <w:rPr>
          <w:rFonts w:ascii="Times New Roman" w:eastAsia="宋体" w:hAnsi="Times New Roman" w:cs="Times New Roman"/>
          <w:kern w:val="2"/>
          <w:szCs w:val="22"/>
          <w:lang w:eastAsia="zh-CN"/>
        </w:rPr>
        <w:t>E measures CBR and fin</w:t>
      </w:r>
      <w:r w:rsidR="001B6513">
        <w:rPr>
          <w:rFonts w:ascii="Times New Roman" w:eastAsia="宋体" w:hAnsi="Times New Roman" w:cs="Times New Roman"/>
          <w:kern w:val="2"/>
          <w:szCs w:val="22"/>
          <w:lang w:eastAsia="zh-CN"/>
        </w:rPr>
        <w:t>ds it very high (e.g. the CBR is higher than a threshold)</w:t>
      </w:r>
      <w:r w:rsidRPr="00C519D7">
        <w:rPr>
          <w:rFonts w:ascii="Times New Roman" w:eastAsia="宋体" w:hAnsi="Times New Roman" w:cs="Times New Roman"/>
          <w:kern w:val="2"/>
          <w:szCs w:val="22"/>
          <w:lang w:eastAsia="zh-CN"/>
        </w:rPr>
        <w:t xml:space="preserve">, the mode 2 resources may not meet the QoS requirement of the on-going services, and thus the UE may need to trigger Uu RRC connection establishment/resume to obtain mode 1 resources or dedicated mode 2 resources. </w:t>
      </w:r>
    </w:p>
    <w:p w14:paraId="0879F627" w14:textId="77777777" w:rsidR="00567040" w:rsidRDefault="00567040" w:rsidP="00C519D7">
      <w:pPr>
        <w:spacing w:before="180"/>
        <w:rPr>
          <w:rFonts w:ascii="Times New Roman" w:eastAsia="宋体" w:hAnsi="Times New Roman" w:cs="Times New Roman"/>
          <w:kern w:val="2"/>
          <w:szCs w:val="22"/>
          <w:lang w:eastAsia="zh-CN"/>
        </w:rPr>
      </w:pPr>
      <w:r>
        <w:rPr>
          <w:rFonts w:ascii="Times New Roman" w:eastAsia="宋体" w:hAnsi="Times New Roman" w:cs="Times New Roman" w:hint="eastAsia"/>
          <w:kern w:val="2"/>
          <w:szCs w:val="22"/>
          <w:lang w:eastAsia="zh-CN"/>
        </w:rPr>
        <w:t xml:space="preserve">To sum up, the following RRC connection establishment/resume </w:t>
      </w:r>
      <w:r>
        <w:rPr>
          <w:rFonts w:ascii="Times New Roman" w:eastAsia="宋体" w:hAnsi="Times New Roman" w:cs="Times New Roman"/>
          <w:kern w:val="2"/>
          <w:szCs w:val="22"/>
          <w:lang w:eastAsia="zh-CN"/>
        </w:rPr>
        <w:t>conditions</w:t>
      </w:r>
      <w:r>
        <w:rPr>
          <w:rFonts w:ascii="Times New Roman" w:eastAsia="宋体" w:hAnsi="Times New Roman" w:cs="Times New Roman" w:hint="eastAsia"/>
          <w:kern w:val="2"/>
          <w:szCs w:val="22"/>
          <w:lang w:eastAsia="zh-CN"/>
        </w:rPr>
        <w:t xml:space="preserve"> for NR SL communication should be supported.</w:t>
      </w:r>
    </w:p>
    <w:p w14:paraId="49E4FABA" w14:textId="77777777" w:rsidR="00E6145C" w:rsidRPr="00567040" w:rsidRDefault="00E6145C" w:rsidP="00567040">
      <w:pPr>
        <w:spacing w:before="60" w:after="90"/>
        <w:rPr>
          <w:rFonts w:ascii="Times New Roman" w:eastAsia="宋体" w:hAnsi="Times New Roman" w:cs="Times New Roman"/>
          <w:b/>
          <w:color w:val="000000" w:themeColor="text1"/>
          <w:kern w:val="2"/>
          <w:szCs w:val="22"/>
          <w:lang w:eastAsia="zh-CN"/>
        </w:rPr>
      </w:pPr>
      <w:r w:rsidRPr="00567040">
        <w:rPr>
          <w:rFonts w:ascii="Times New Roman" w:eastAsia="宋体" w:hAnsi="Times New Roman" w:cs="Times New Roman"/>
          <w:b/>
          <w:color w:val="000000" w:themeColor="text1"/>
          <w:kern w:val="2"/>
          <w:szCs w:val="22"/>
          <w:lang w:eastAsia="zh-CN"/>
        </w:rPr>
        <w:t xml:space="preserve">Proposal 1: For an RRC_IDLE or RRC_INACTIVE UE, it </w:t>
      </w:r>
      <w:r w:rsidR="003421F8" w:rsidRPr="00567040">
        <w:rPr>
          <w:rFonts w:ascii="Times New Roman" w:eastAsia="宋体" w:hAnsi="Times New Roman" w:cs="Times New Roman"/>
          <w:b/>
          <w:color w:val="000000" w:themeColor="text1"/>
          <w:kern w:val="2"/>
          <w:szCs w:val="22"/>
          <w:lang w:eastAsia="zh-CN"/>
        </w:rPr>
        <w:t>shall</w:t>
      </w:r>
      <w:r w:rsidRPr="00567040">
        <w:rPr>
          <w:rFonts w:ascii="Times New Roman" w:eastAsia="宋体" w:hAnsi="Times New Roman" w:cs="Times New Roman"/>
          <w:b/>
          <w:color w:val="000000" w:themeColor="text1"/>
          <w:kern w:val="2"/>
          <w:szCs w:val="22"/>
          <w:lang w:eastAsia="zh-CN"/>
        </w:rPr>
        <w:t xml:space="preserve"> trigger Uu RRC connection establishment/resume procedure</w:t>
      </w:r>
      <w:r w:rsidRPr="00567040">
        <w:rPr>
          <w:rFonts w:ascii="Times New Roman" w:eastAsia="宋体" w:hAnsi="Times New Roman" w:cs="Times New Roman" w:hint="eastAsia"/>
          <w:b/>
          <w:color w:val="000000" w:themeColor="text1"/>
          <w:kern w:val="2"/>
          <w:szCs w:val="22"/>
          <w:lang w:eastAsia="zh-CN"/>
        </w:rPr>
        <w:t xml:space="preserve"> </w:t>
      </w:r>
      <w:r w:rsidR="00567040">
        <w:rPr>
          <w:rFonts w:ascii="Times New Roman" w:eastAsia="宋体" w:hAnsi="Times New Roman" w:cs="Times New Roman" w:hint="eastAsia"/>
          <w:b/>
          <w:color w:val="000000" w:themeColor="text1"/>
          <w:kern w:val="2"/>
          <w:szCs w:val="22"/>
          <w:lang w:eastAsia="zh-CN"/>
        </w:rPr>
        <w:t xml:space="preserve">for NR SL communication, </w:t>
      </w:r>
      <w:r w:rsidRPr="00567040">
        <w:rPr>
          <w:rFonts w:ascii="Times New Roman" w:eastAsia="宋体" w:hAnsi="Times New Roman" w:cs="Times New Roman" w:hint="eastAsia"/>
          <w:b/>
          <w:color w:val="000000" w:themeColor="text1"/>
          <w:kern w:val="2"/>
          <w:szCs w:val="22"/>
          <w:lang w:eastAsia="zh-CN"/>
        </w:rPr>
        <w:t>when</w:t>
      </w:r>
    </w:p>
    <w:p w14:paraId="70739320" w14:textId="77777777" w:rsidR="00C519D7" w:rsidRPr="00567040" w:rsidRDefault="00E6145C" w:rsidP="00567040">
      <w:pPr>
        <w:pStyle w:val="affe"/>
        <w:numPr>
          <w:ilvl w:val="0"/>
          <w:numId w:val="58"/>
        </w:numPr>
        <w:spacing w:before="60" w:after="90"/>
        <w:ind w:firstLineChars="0"/>
        <w:rPr>
          <w:rFonts w:ascii="Times New Roman" w:eastAsia="宋体" w:hAnsi="Times New Roman" w:cs="Times New Roman"/>
          <w:color w:val="000000" w:themeColor="text1"/>
          <w:szCs w:val="22"/>
          <w:lang w:eastAsia="zh-CN"/>
        </w:rPr>
      </w:pPr>
      <w:r w:rsidRPr="00567040">
        <w:rPr>
          <w:rFonts w:ascii="Times New Roman" w:eastAsia="宋体" w:hAnsi="Times New Roman" w:cs="Times New Roman" w:hint="eastAsia"/>
          <w:b/>
          <w:color w:val="000000" w:themeColor="text1"/>
          <w:szCs w:val="22"/>
          <w:lang w:eastAsia="zh-CN"/>
        </w:rPr>
        <w:t xml:space="preserve">the </w:t>
      </w:r>
      <w:r w:rsidRPr="00567040">
        <w:rPr>
          <w:rFonts w:ascii="Times New Roman" w:eastAsia="宋体" w:hAnsi="Times New Roman" w:cs="Times New Roman"/>
          <w:b/>
          <w:color w:val="000000" w:themeColor="text1"/>
          <w:szCs w:val="22"/>
          <w:lang w:eastAsia="zh-CN"/>
        </w:rPr>
        <w:t xml:space="preserve">upper layers initiate </w:t>
      </w:r>
      <w:r w:rsidR="0020516B">
        <w:rPr>
          <w:rFonts w:ascii="Times New Roman" w:eastAsia="宋体" w:hAnsi="Times New Roman" w:cs="Times New Roman" w:hint="eastAsia"/>
          <w:b/>
          <w:color w:val="000000" w:themeColor="text1"/>
          <w:szCs w:val="22"/>
          <w:lang w:eastAsia="zh-CN"/>
        </w:rPr>
        <w:t xml:space="preserve">a </w:t>
      </w:r>
      <w:r w:rsidRPr="00567040">
        <w:rPr>
          <w:rFonts w:ascii="Times New Roman" w:eastAsia="宋体" w:hAnsi="Times New Roman" w:cs="Times New Roman"/>
          <w:b/>
          <w:color w:val="000000" w:themeColor="text1"/>
          <w:szCs w:val="22"/>
          <w:lang w:eastAsia="zh-CN"/>
        </w:rPr>
        <w:t xml:space="preserve">PC5 QoS flow </w:t>
      </w:r>
      <w:r w:rsidR="0020516B">
        <w:rPr>
          <w:rFonts w:ascii="Times New Roman" w:eastAsia="宋体" w:hAnsi="Times New Roman" w:cs="Times New Roman" w:hint="eastAsia"/>
          <w:b/>
          <w:color w:val="000000" w:themeColor="text1"/>
          <w:szCs w:val="22"/>
          <w:lang w:eastAsia="zh-CN"/>
        </w:rPr>
        <w:t>with</w:t>
      </w:r>
      <w:r w:rsidR="0020516B" w:rsidRPr="00567040">
        <w:rPr>
          <w:rFonts w:ascii="Times New Roman" w:eastAsia="宋体" w:hAnsi="Times New Roman" w:cs="Times New Roman"/>
          <w:b/>
          <w:color w:val="000000" w:themeColor="text1"/>
          <w:szCs w:val="22"/>
          <w:lang w:eastAsia="zh-CN"/>
        </w:rPr>
        <w:t xml:space="preserve"> </w:t>
      </w:r>
      <w:r w:rsidR="0020516B">
        <w:rPr>
          <w:rFonts w:ascii="Times New Roman" w:eastAsia="宋体" w:hAnsi="Times New Roman" w:cs="Times New Roman" w:hint="eastAsia"/>
          <w:b/>
          <w:color w:val="000000" w:themeColor="text1"/>
          <w:szCs w:val="22"/>
          <w:lang w:eastAsia="zh-CN"/>
        </w:rPr>
        <w:t xml:space="preserve">resource type of </w:t>
      </w:r>
      <w:r w:rsidR="0020516B" w:rsidRPr="00567040">
        <w:rPr>
          <w:rFonts w:ascii="Times New Roman" w:eastAsia="宋体" w:hAnsi="Times New Roman" w:cs="Times New Roman"/>
          <w:b/>
          <w:color w:val="000000" w:themeColor="text1"/>
          <w:szCs w:val="22"/>
          <w:lang w:eastAsia="zh-CN"/>
        </w:rPr>
        <w:t xml:space="preserve">“GBR” </w:t>
      </w:r>
      <w:r w:rsidRPr="00567040">
        <w:rPr>
          <w:rFonts w:ascii="Times New Roman" w:eastAsia="宋体" w:hAnsi="Times New Roman" w:cs="Times New Roman"/>
          <w:b/>
          <w:color w:val="000000" w:themeColor="text1"/>
          <w:szCs w:val="22"/>
          <w:lang w:eastAsia="zh-CN"/>
        </w:rPr>
        <w:t xml:space="preserve">for </w:t>
      </w:r>
      <w:r w:rsidRPr="00567040">
        <w:rPr>
          <w:rFonts w:ascii="Times New Roman" w:eastAsia="宋体" w:hAnsi="Times New Roman" w:cs="Times New Roman" w:hint="eastAsia"/>
          <w:b/>
          <w:color w:val="000000" w:themeColor="text1"/>
          <w:szCs w:val="22"/>
          <w:lang w:eastAsia="zh-CN"/>
        </w:rPr>
        <w:t xml:space="preserve">NR </w:t>
      </w:r>
      <w:r w:rsidRPr="00567040">
        <w:rPr>
          <w:rFonts w:ascii="Times New Roman" w:eastAsia="宋体" w:hAnsi="Times New Roman" w:cs="Times New Roman"/>
          <w:b/>
          <w:color w:val="000000" w:themeColor="text1"/>
          <w:szCs w:val="22"/>
          <w:lang w:eastAsia="zh-CN"/>
        </w:rPr>
        <w:t>SL transmission</w:t>
      </w:r>
      <w:r w:rsidR="0020516B">
        <w:rPr>
          <w:rFonts w:ascii="Times New Roman" w:eastAsia="宋体" w:hAnsi="Times New Roman" w:cs="Times New Roman" w:hint="eastAsia"/>
          <w:b/>
          <w:color w:val="000000" w:themeColor="text1"/>
          <w:szCs w:val="22"/>
          <w:lang w:eastAsia="zh-CN"/>
        </w:rPr>
        <w:t>;</w:t>
      </w:r>
      <w:r w:rsidRPr="00567040">
        <w:rPr>
          <w:rFonts w:ascii="Times New Roman" w:eastAsia="宋体" w:hAnsi="Times New Roman" w:cs="Times New Roman" w:hint="eastAsia"/>
          <w:b/>
          <w:color w:val="000000" w:themeColor="text1"/>
          <w:szCs w:val="22"/>
          <w:lang w:eastAsia="zh-CN"/>
        </w:rPr>
        <w:t xml:space="preserve"> or</w:t>
      </w:r>
    </w:p>
    <w:p w14:paraId="1CE01F80" w14:textId="77777777" w:rsidR="00E6145C" w:rsidRPr="00567040" w:rsidRDefault="00E6145C" w:rsidP="00567040">
      <w:pPr>
        <w:pStyle w:val="affe"/>
        <w:numPr>
          <w:ilvl w:val="0"/>
          <w:numId w:val="58"/>
        </w:numPr>
        <w:spacing w:before="60" w:after="90"/>
        <w:ind w:firstLineChars="0"/>
        <w:rPr>
          <w:rFonts w:ascii="Times New Roman" w:eastAsia="宋体" w:hAnsi="Times New Roman" w:cs="Times New Roman"/>
          <w:color w:val="000000" w:themeColor="text1"/>
          <w:szCs w:val="22"/>
          <w:lang w:eastAsia="zh-CN"/>
        </w:rPr>
      </w:pPr>
      <w:r w:rsidRPr="00567040">
        <w:rPr>
          <w:rFonts w:ascii="Times New Roman" w:eastAsia="宋体" w:hAnsi="Times New Roman" w:cs="Times New Roman" w:hint="eastAsia"/>
          <w:b/>
          <w:color w:val="000000" w:themeColor="text1"/>
          <w:szCs w:val="22"/>
          <w:lang w:eastAsia="zh-CN"/>
        </w:rPr>
        <w:t xml:space="preserve">the </w:t>
      </w:r>
      <w:r w:rsidRPr="00567040">
        <w:rPr>
          <w:rFonts w:ascii="Times New Roman" w:eastAsia="宋体" w:hAnsi="Times New Roman" w:cs="Times New Roman"/>
          <w:b/>
          <w:color w:val="000000" w:themeColor="text1"/>
          <w:szCs w:val="22"/>
          <w:lang w:eastAsia="zh-CN"/>
        </w:rPr>
        <w:t>upper layers initiate NR SL transmission whose PC5 QoS profile is not included in QoS profile list</w:t>
      </w:r>
      <w:r w:rsidR="0020516B">
        <w:rPr>
          <w:rFonts w:ascii="Times New Roman" w:eastAsia="宋体" w:hAnsi="Times New Roman" w:cs="Times New Roman" w:hint="eastAsia"/>
          <w:b/>
          <w:color w:val="000000" w:themeColor="text1"/>
          <w:szCs w:val="22"/>
          <w:lang w:eastAsia="zh-CN"/>
        </w:rPr>
        <w:t>ed</w:t>
      </w:r>
      <w:r w:rsidRPr="00567040">
        <w:rPr>
          <w:rFonts w:ascii="Times New Roman" w:eastAsia="宋体" w:hAnsi="Times New Roman" w:cs="Times New Roman"/>
          <w:b/>
          <w:color w:val="000000" w:themeColor="text1"/>
          <w:szCs w:val="22"/>
          <w:lang w:eastAsia="zh-CN"/>
        </w:rPr>
        <w:t xml:space="preserve"> in SIB</w:t>
      </w:r>
      <w:r w:rsidR="0020516B">
        <w:rPr>
          <w:rFonts w:ascii="Times New Roman" w:eastAsia="宋体" w:hAnsi="Times New Roman" w:cs="Times New Roman" w:hint="eastAsia"/>
          <w:b/>
          <w:color w:val="000000" w:themeColor="text1"/>
          <w:szCs w:val="22"/>
          <w:lang w:eastAsia="zh-CN"/>
        </w:rPr>
        <w:t>,</w:t>
      </w:r>
      <w:r w:rsidRPr="00567040">
        <w:rPr>
          <w:rFonts w:ascii="Times New Roman" w:eastAsia="宋体" w:hAnsi="Times New Roman" w:cs="Times New Roman"/>
          <w:b/>
          <w:color w:val="000000" w:themeColor="text1"/>
          <w:szCs w:val="22"/>
          <w:lang w:eastAsia="zh-CN"/>
        </w:rPr>
        <w:t xml:space="preserve"> and the default SLRB configuration is not included in SIB</w:t>
      </w:r>
      <w:r w:rsidR="0020516B">
        <w:rPr>
          <w:rFonts w:ascii="Times New Roman" w:eastAsia="宋体" w:hAnsi="Times New Roman" w:cs="Times New Roman" w:hint="eastAsia"/>
          <w:b/>
          <w:color w:val="000000" w:themeColor="text1"/>
          <w:szCs w:val="22"/>
          <w:lang w:eastAsia="zh-CN"/>
        </w:rPr>
        <w:t>;</w:t>
      </w:r>
      <w:r w:rsidRPr="00567040">
        <w:rPr>
          <w:rFonts w:ascii="Times New Roman" w:eastAsia="宋体" w:hAnsi="Times New Roman" w:cs="Times New Roman"/>
          <w:b/>
          <w:color w:val="000000" w:themeColor="text1"/>
          <w:szCs w:val="22"/>
          <w:lang w:eastAsia="zh-CN"/>
        </w:rPr>
        <w:t xml:space="preserve"> or</w:t>
      </w:r>
    </w:p>
    <w:p w14:paraId="5D252221" w14:textId="77777777" w:rsidR="00C519D7" w:rsidRPr="0052703D" w:rsidRDefault="00E6145C" w:rsidP="0052703D">
      <w:pPr>
        <w:pStyle w:val="affe"/>
        <w:numPr>
          <w:ilvl w:val="0"/>
          <w:numId w:val="58"/>
        </w:numPr>
        <w:spacing w:before="90"/>
        <w:ind w:left="777" w:firstLineChars="0" w:hanging="357"/>
        <w:rPr>
          <w:rFonts w:ascii="Times New Roman" w:eastAsia="宋体" w:hAnsi="Times New Roman" w:cs="Times New Roman"/>
          <w:b/>
          <w:color w:val="000000" w:themeColor="text1"/>
          <w:szCs w:val="22"/>
          <w:lang w:eastAsia="zh-CN"/>
        </w:rPr>
      </w:pPr>
      <w:r w:rsidRPr="00567040">
        <w:rPr>
          <w:rFonts w:ascii="Times New Roman" w:eastAsia="宋体" w:hAnsi="Times New Roman" w:cs="Times New Roman"/>
          <w:b/>
          <w:color w:val="000000" w:themeColor="text1"/>
          <w:szCs w:val="22"/>
          <w:lang w:eastAsia="zh-CN"/>
        </w:rPr>
        <w:t>the measured CBR in the SIB-configured TX resource pool is higher than a configured threshold.</w:t>
      </w:r>
    </w:p>
    <w:p w14:paraId="749B2167" w14:textId="77777777" w:rsidR="00E005DF" w:rsidRDefault="00E005DF" w:rsidP="003B3398">
      <w:pPr>
        <w:pStyle w:val="1"/>
        <w:numPr>
          <w:ilvl w:val="0"/>
          <w:numId w:val="2"/>
        </w:numPr>
        <w:tabs>
          <w:tab w:val="clear" w:pos="432"/>
          <w:tab w:val="num" w:pos="993"/>
        </w:tabs>
        <w:ind w:left="993" w:hanging="993"/>
        <w:rPr>
          <w:rFonts w:ascii="Arial" w:eastAsia="MS Mincho" w:hAnsi="Arial" w:cs="Times New Roman"/>
          <w:lang w:eastAsia="zh-CN"/>
        </w:rPr>
      </w:pPr>
      <w:r w:rsidRPr="003B3398">
        <w:rPr>
          <w:rFonts w:ascii="Arial" w:eastAsia="Calibri Light" w:hAnsi="Arial" w:cs="Times New Roman"/>
        </w:rPr>
        <w:t>C</w:t>
      </w:r>
      <w:r w:rsidRPr="003B3398">
        <w:rPr>
          <w:rFonts w:ascii="Arial" w:eastAsia="Calibri Light" w:hAnsi="Arial" w:cs="Times New Roman" w:hint="eastAsia"/>
        </w:rPr>
        <w:t>onclusion</w:t>
      </w:r>
    </w:p>
    <w:p w14:paraId="7E5D6F50" w14:textId="77777777" w:rsidR="003F4E08" w:rsidRDefault="007A120D" w:rsidP="007A120D">
      <w:pPr>
        <w:spacing w:before="180"/>
        <w:rPr>
          <w:rFonts w:ascii="Times New Roman" w:eastAsia="宋体" w:hAnsi="Times New Roman" w:cs="Times New Roman"/>
          <w:kern w:val="2"/>
          <w:szCs w:val="22"/>
          <w:lang w:eastAsia="zh-CN"/>
        </w:rPr>
      </w:pPr>
      <w:r w:rsidRPr="007A120D">
        <w:rPr>
          <w:rFonts w:ascii="Times New Roman" w:eastAsia="宋体" w:hAnsi="Times New Roman" w:cs="Times New Roman" w:hint="eastAsia"/>
          <w:kern w:val="2"/>
          <w:szCs w:val="22"/>
          <w:lang w:eastAsia="zh-CN"/>
        </w:rPr>
        <w:t xml:space="preserve">This </w:t>
      </w:r>
      <w:r w:rsidRPr="007A120D">
        <w:rPr>
          <w:rFonts w:ascii="Times New Roman" w:eastAsia="宋体" w:hAnsi="Times New Roman" w:cs="Times New Roman"/>
          <w:kern w:val="2"/>
          <w:szCs w:val="22"/>
          <w:lang w:eastAsia="zh-CN"/>
        </w:rPr>
        <w:t xml:space="preserve">contribution </w:t>
      </w:r>
      <w:r w:rsidR="00275C17" w:rsidRPr="00275C17">
        <w:rPr>
          <w:rFonts w:ascii="Times New Roman" w:eastAsia="宋体" w:hAnsi="Times New Roman" w:cs="Times New Roman"/>
          <w:kern w:val="2"/>
          <w:szCs w:val="22"/>
          <w:lang w:eastAsia="zh-CN"/>
        </w:rPr>
        <w:t xml:space="preserve">discusses </w:t>
      </w:r>
      <w:r w:rsidR="00275C17" w:rsidRPr="00275C17">
        <w:rPr>
          <w:rFonts w:ascii="Times New Roman" w:eastAsia="宋体" w:hAnsi="Times New Roman" w:cs="Times New Roman" w:hint="eastAsia"/>
          <w:kern w:val="2"/>
          <w:szCs w:val="22"/>
          <w:lang w:eastAsia="zh-CN"/>
        </w:rPr>
        <w:t>the potential Uu RRC procedures and messages for sidelink</w:t>
      </w:r>
      <w:r w:rsidR="003F4E08">
        <w:rPr>
          <w:rFonts w:ascii="Times New Roman" w:eastAsia="宋体" w:hAnsi="Times New Roman" w:cs="Times New Roman" w:hint="eastAsia"/>
          <w:kern w:val="2"/>
          <w:szCs w:val="22"/>
          <w:lang w:eastAsia="zh-CN"/>
        </w:rPr>
        <w:t xml:space="preserve">. </w:t>
      </w:r>
    </w:p>
    <w:p w14:paraId="61845CDA" w14:textId="77777777" w:rsidR="003F4E08" w:rsidRDefault="003F4E08" w:rsidP="007A120D">
      <w:pPr>
        <w:spacing w:before="180"/>
        <w:rPr>
          <w:rFonts w:ascii="Times New Roman" w:eastAsia="宋体" w:hAnsi="Times New Roman" w:cs="Times New Roman"/>
          <w:kern w:val="2"/>
          <w:szCs w:val="22"/>
          <w:lang w:eastAsia="zh-CN"/>
        </w:rPr>
      </w:pPr>
      <w:r>
        <w:rPr>
          <w:rFonts w:ascii="Times New Roman" w:eastAsia="宋体" w:hAnsi="Times New Roman" w:cs="Times New Roman" w:hint="eastAsia"/>
          <w:kern w:val="2"/>
          <w:szCs w:val="22"/>
          <w:lang w:eastAsia="zh-CN"/>
        </w:rPr>
        <w:t>First, we briefly illustrate why the RRC connection establishment conditions for LTE SL communication and V2X SL communication can work in the LTE system, by the following observation:</w:t>
      </w:r>
    </w:p>
    <w:p w14:paraId="16C4A860" w14:textId="77777777" w:rsidR="001102E2" w:rsidRPr="00CB7704" w:rsidRDefault="001102E2" w:rsidP="001102E2">
      <w:pPr>
        <w:spacing w:before="180"/>
        <w:rPr>
          <w:rFonts w:ascii="Times New Roman" w:eastAsia="宋体" w:hAnsi="Times New Roman" w:cs="Times New Roman"/>
          <w:b/>
          <w:kern w:val="2"/>
          <w:szCs w:val="22"/>
          <w:lang w:eastAsia="zh-CN"/>
        </w:rPr>
      </w:pPr>
      <w:r w:rsidRPr="00CB7704">
        <w:rPr>
          <w:rFonts w:ascii="Times New Roman" w:eastAsia="宋体" w:hAnsi="Times New Roman" w:cs="Times New Roman" w:hint="eastAsia"/>
          <w:b/>
          <w:kern w:val="2"/>
          <w:szCs w:val="22"/>
          <w:lang w:eastAsia="zh-CN"/>
        </w:rPr>
        <w:t xml:space="preserve">Observation 1: LTE </w:t>
      </w:r>
      <w:r>
        <w:rPr>
          <w:rFonts w:ascii="Times New Roman" w:eastAsia="宋体" w:hAnsi="Times New Roman" w:cs="Times New Roman" w:hint="eastAsia"/>
          <w:b/>
          <w:kern w:val="2"/>
          <w:szCs w:val="22"/>
          <w:lang w:eastAsia="zh-CN"/>
        </w:rPr>
        <w:t>SL/V2X SL communication support</w:t>
      </w:r>
      <w:r w:rsidRPr="00CB7704">
        <w:rPr>
          <w:rFonts w:ascii="Times New Roman" w:eastAsia="宋体" w:hAnsi="Times New Roman" w:cs="Times New Roman" w:hint="eastAsia"/>
          <w:b/>
          <w:kern w:val="2"/>
          <w:szCs w:val="22"/>
          <w:lang w:eastAsia="zh-CN"/>
        </w:rPr>
        <w:t xml:space="preserve"> public safety and basic safety V2X services whose performance </w:t>
      </w:r>
      <w:r w:rsidRPr="00CB7704">
        <w:rPr>
          <w:rFonts w:ascii="Times New Roman" w:eastAsia="宋体" w:hAnsi="Times New Roman" w:cs="Times New Roman"/>
          <w:b/>
          <w:kern w:val="2"/>
          <w:szCs w:val="22"/>
          <w:lang w:eastAsia="zh-CN"/>
        </w:rPr>
        <w:t>requirements</w:t>
      </w:r>
      <w:r w:rsidRPr="00CB7704">
        <w:rPr>
          <w:rFonts w:ascii="Times New Roman" w:eastAsia="宋体" w:hAnsi="Times New Roman" w:cs="Times New Roman" w:hint="eastAsia"/>
          <w:b/>
          <w:kern w:val="2"/>
          <w:szCs w:val="22"/>
          <w:lang w:eastAsia="zh-CN"/>
        </w:rPr>
        <w:t xml:space="preserve"> can be supported by mode-2/4 </w:t>
      </w:r>
      <w:r>
        <w:rPr>
          <w:rFonts w:ascii="Times New Roman" w:eastAsia="宋体" w:hAnsi="Times New Roman" w:cs="Times New Roman" w:hint="eastAsia"/>
          <w:b/>
          <w:kern w:val="2"/>
          <w:szCs w:val="22"/>
          <w:lang w:eastAsia="zh-CN"/>
        </w:rPr>
        <w:t xml:space="preserve">for UEs staying in RRC_IDLE and </w:t>
      </w:r>
      <w:r w:rsidRPr="00CB7704">
        <w:rPr>
          <w:rFonts w:ascii="Times New Roman" w:eastAsia="宋体" w:hAnsi="Times New Roman" w:cs="Times New Roman" w:hint="eastAsia"/>
          <w:b/>
          <w:kern w:val="2"/>
          <w:szCs w:val="22"/>
          <w:lang w:eastAsia="zh-CN"/>
        </w:rPr>
        <w:t xml:space="preserve">using SIB-configured TX resource pools. </w:t>
      </w:r>
      <w:r>
        <w:rPr>
          <w:rFonts w:ascii="Times New Roman" w:eastAsia="宋体" w:hAnsi="Times New Roman" w:cs="Times New Roman" w:hint="eastAsia"/>
          <w:b/>
          <w:kern w:val="2"/>
          <w:szCs w:val="22"/>
          <w:lang w:eastAsia="zh-CN"/>
        </w:rPr>
        <w:t>T</w:t>
      </w:r>
      <w:r w:rsidRPr="00CB7704">
        <w:rPr>
          <w:rFonts w:ascii="Times New Roman" w:eastAsia="宋体" w:hAnsi="Times New Roman" w:cs="Times New Roman" w:hint="eastAsia"/>
          <w:b/>
          <w:kern w:val="2"/>
          <w:szCs w:val="22"/>
          <w:lang w:eastAsia="zh-CN"/>
        </w:rPr>
        <w:t>rigger</w:t>
      </w:r>
      <w:r>
        <w:rPr>
          <w:rFonts w:ascii="Times New Roman" w:eastAsia="宋体" w:hAnsi="Times New Roman" w:cs="Times New Roman" w:hint="eastAsia"/>
          <w:b/>
          <w:kern w:val="2"/>
          <w:szCs w:val="22"/>
          <w:lang w:eastAsia="zh-CN"/>
        </w:rPr>
        <w:t>ing</w:t>
      </w:r>
      <w:r w:rsidRPr="00CB7704">
        <w:rPr>
          <w:rFonts w:ascii="Times New Roman" w:eastAsia="宋体" w:hAnsi="Times New Roman" w:cs="Times New Roman" w:hint="eastAsia"/>
          <w:b/>
          <w:kern w:val="2"/>
          <w:szCs w:val="22"/>
          <w:lang w:eastAsia="zh-CN"/>
        </w:rPr>
        <w:t xml:space="preserve"> UEs </w:t>
      </w:r>
      <w:r>
        <w:rPr>
          <w:rFonts w:ascii="Times New Roman" w:eastAsia="宋体" w:hAnsi="Times New Roman" w:cs="Times New Roman" w:hint="eastAsia"/>
          <w:b/>
          <w:kern w:val="2"/>
          <w:szCs w:val="22"/>
          <w:lang w:eastAsia="zh-CN"/>
        </w:rPr>
        <w:t xml:space="preserve">entering </w:t>
      </w:r>
      <w:r w:rsidRPr="00CB7704">
        <w:rPr>
          <w:rFonts w:ascii="Times New Roman" w:eastAsia="宋体" w:hAnsi="Times New Roman" w:cs="Times New Roman" w:hint="eastAsia"/>
          <w:b/>
          <w:kern w:val="2"/>
          <w:szCs w:val="22"/>
          <w:lang w:eastAsia="zh-CN"/>
        </w:rPr>
        <w:t>RRC_CONNECTED with TX resource</w:t>
      </w:r>
      <w:r>
        <w:rPr>
          <w:rFonts w:ascii="Times New Roman" w:eastAsia="宋体" w:hAnsi="Times New Roman" w:cs="Times New Roman" w:hint="eastAsia"/>
          <w:b/>
          <w:kern w:val="2"/>
          <w:szCs w:val="22"/>
          <w:lang w:eastAsia="zh-CN"/>
        </w:rPr>
        <w:t xml:space="preserve"> pools absence in SIB and configuring</w:t>
      </w:r>
      <w:r w:rsidRPr="00CB7704">
        <w:rPr>
          <w:rFonts w:ascii="Times New Roman" w:eastAsia="宋体" w:hAnsi="Times New Roman" w:cs="Times New Roman" w:hint="eastAsia"/>
          <w:b/>
          <w:kern w:val="2"/>
          <w:szCs w:val="22"/>
          <w:lang w:eastAsia="zh-CN"/>
        </w:rPr>
        <w:t xml:space="preserve"> mode-1/3 or dedicated mode-2/4</w:t>
      </w:r>
      <w:r>
        <w:rPr>
          <w:rFonts w:ascii="Times New Roman" w:eastAsia="宋体" w:hAnsi="Times New Roman" w:cs="Times New Roman" w:hint="eastAsia"/>
          <w:b/>
          <w:kern w:val="2"/>
          <w:szCs w:val="22"/>
          <w:lang w:eastAsia="zh-CN"/>
        </w:rPr>
        <w:t xml:space="preserve"> is thus</w:t>
      </w:r>
      <w:r w:rsidRPr="00CB7704">
        <w:rPr>
          <w:rFonts w:ascii="Times New Roman" w:eastAsia="宋体" w:hAnsi="Times New Roman" w:cs="Times New Roman" w:hint="eastAsia"/>
          <w:b/>
          <w:kern w:val="2"/>
          <w:szCs w:val="22"/>
          <w:lang w:eastAsia="zh-CN"/>
        </w:rPr>
        <w:t xml:space="preserve"> an optimization.</w:t>
      </w:r>
    </w:p>
    <w:p w14:paraId="2AEE23C5" w14:textId="77777777" w:rsidR="007A120D" w:rsidRDefault="003F4E08" w:rsidP="007A120D">
      <w:pPr>
        <w:spacing w:before="180"/>
        <w:rPr>
          <w:rFonts w:ascii="Times New Roman" w:eastAsia="宋体" w:hAnsi="Times New Roman" w:cs="Times New Roman"/>
          <w:kern w:val="2"/>
          <w:szCs w:val="22"/>
          <w:lang w:eastAsia="zh-CN"/>
        </w:rPr>
      </w:pPr>
      <w:r>
        <w:rPr>
          <w:rFonts w:ascii="Times New Roman" w:eastAsia="宋体" w:hAnsi="Times New Roman" w:cs="Times New Roman" w:hint="eastAsia"/>
          <w:kern w:val="2"/>
          <w:szCs w:val="22"/>
          <w:lang w:eastAsia="zh-CN"/>
        </w:rPr>
        <w:t xml:space="preserve">Then we justify that entering RRC_CONNECTED for dedicated TX resource configuration or scheduling is no more an optimization, but a necessity for some advanced V2X services with high </w:t>
      </w:r>
      <w:r>
        <w:rPr>
          <w:rFonts w:ascii="Times New Roman" w:eastAsia="宋体" w:hAnsi="Times New Roman" w:cs="Times New Roman"/>
          <w:kern w:val="2"/>
          <w:szCs w:val="22"/>
          <w:lang w:eastAsia="zh-CN"/>
        </w:rPr>
        <w:t>requirements</w:t>
      </w:r>
      <w:r>
        <w:rPr>
          <w:rFonts w:ascii="Times New Roman" w:eastAsia="宋体" w:hAnsi="Times New Roman" w:cs="Times New Roman" w:hint="eastAsia"/>
          <w:kern w:val="2"/>
          <w:szCs w:val="22"/>
          <w:lang w:eastAsia="zh-CN"/>
        </w:rPr>
        <w:t xml:space="preserve"> which </w:t>
      </w:r>
      <w:r>
        <w:rPr>
          <w:rFonts w:ascii="Times New Roman" w:eastAsia="宋体" w:hAnsi="Times New Roman" w:cs="Times New Roman"/>
          <w:kern w:val="2"/>
          <w:szCs w:val="22"/>
          <w:lang w:eastAsia="zh-CN"/>
        </w:rPr>
        <w:t>should</w:t>
      </w:r>
      <w:r>
        <w:rPr>
          <w:rFonts w:ascii="Times New Roman" w:eastAsia="宋体" w:hAnsi="Times New Roman" w:cs="Times New Roman" w:hint="eastAsia"/>
          <w:kern w:val="2"/>
          <w:szCs w:val="22"/>
          <w:lang w:eastAsia="zh-CN"/>
        </w:rPr>
        <w:t xml:space="preserve"> be supported by NR SL, and thus elaborate why simply resuing the RRC connection </w:t>
      </w:r>
      <w:r>
        <w:rPr>
          <w:rFonts w:ascii="Times New Roman" w:eastAsia="宋体" w:hAnsi="Times New Roman" w:cs="Times New Roman"/>
          <w:kern w:val="2"/>
          <w:szCs w:val="22"/>
          <w:lang w:eastAsia="zh-CN"/>
        </w:rPr>
        <w:t>establishment</w:t>
      </w:r>
      <w:r>
        <w:rPr>
          <w:rFonts w:ascii="Times New Roman" w:eastAsia="宋体" w:hAnsi="Times New Roman" w:cs="Times New Roman" w:hint="eastAsia"/>
          <w:kern w:val="2"/>
          <w:szCs w:val="22"/>
          <w:lang w:eastAsia="zh-CN"/>
        </w:rPr>
        <w:t xml:space="preserve"> condition for LTE SL does not work in NR SL.</w:t>
      </w:r>
    </w:p>
    <w:p w14:paraId="50A2238C" w14:textId="77777777" w:rsidR="001102E2" w:rsidRPr="003F4E08" w:rsidRDefault="001102E2" w:rsidP="001102E2">
      <w:pPr>
        <w:spacing w:before="180"/>
        <w:rPr>
          <w:rFonts w:ascii="Times New Roman" w:eastAsia="宋体" w:hAnsi="Times New Roman" w:cs="Times New Roman"/>
          <w:b/>
          <w:kern w:val="2"/>
          <w:szCs w:val="22"/>
          <w:lang w:eastAsia="zh-CN"/>
        </w:rPr>
      </w:pPr>
      <w:r w:rsidRPr="003F4E08">
        <w:rPr>
          <w:rFonts w:ascii="Times New Roman" w:eastAsia="宋体" w:hAnsi="Times New Roman" w:cs="Times New Roman" w:hint="eastAsia"/>
          <w:b/>
          <w:kern w:val="2"/>
          <w:szCs w:val="22"/>
          <w:lang w:eastAsia="zh-CN"/>
        </w:rPr>
        <w:t>Observation 2:</w:t>
      </w:r>
      <w:r>
        <w:rPr>
          <w:rFonts w:ascii="Times New Roman" w:eastAsia="宋体" w:hAnsi="Times New Roman" w:cs="Times New Roman" w:hint="eastAsia"/>
          <w:b/>
          <w:kern w:val="2"/>
          <w:szCs w:val="22"/>
          <w:lang w:eastAsia="zh-CN"/>
        </w:rPr>
        <w:t xml:space="preserve"> Unlike LTE, i</w:t>
      </w:r>
      <w:r w:rsidRPr="003F4E08">
        <w:rPr>
          <w:rFonts w:ascii="Times New Roman" w:eastAsia="宋体" w:hAnsi="Times New Roman" w:cs="Times New Roman" w:hint="eastAsia"/>
          <w:b/>
          <w:kern w:val="2"/>
          <w:szCs w:val="22"/>
          <w:lang w:eastAsia="zh-CN"/>
        </w:rPr>
        <w:t xml:space="preserve">n NR SL communication entering RRC_CONNECTED for dedicated TX </w:t>
      </w:r>
      <w:r w:rsidRPr="003F4E08">
        <w:rPr>
          <w:rFonts w:ascii="Times New Roman" w:eastAsia="宋体" w:hAnsi="Times New Roman" w:cs="Times New Roman"/>
          <w:b/>
          <w:kern w:val="2"/>
          <w:szCs w:val="22"/>
          <w:lang w:eastAsia="zh-CN"/>
        </w:rPr>
        <w:t>resource</w:t>
      </w:r>
      <w:r w:rsidRPr="003F4E08">
        <w:rPr>
          <w:rFonts w:ascii="Times New Roman" w:eastAsia="宋体" w:hAnsi="Times New Roman" w:cs="Times New Roman" w:hint="eastAsia"/>
          <w:b/>
          <w:kern w:val="2"/>
          <w:szCs w:val="22"/>
          <w:lang w:eastAsia="zh-CN"/>
        </w:rPr>
        <w:t xml:space="preserve"> configuration or scheduling is no more an optimization, but a </w:t>
      </w:r>
      <w:r w:rsidRPr="003F4E08">
        <w:rPr>
          <w:rFonts w:ascii="Times New Roman" w:eastAsia="宋体" w:hAnsi="Times New Roman" w:cs="Times New Roman"/>
          <w:b/>
          <w:kern w:val="2"/>
          <w:szCs w:val="22"/>
          <w:lang w:eastAsia="zh-CN"/>
        </w:rPr>
        <w:t>necess</w:t>
      </w:r>
      <w:r>
        <w:rPr>
          <w:rFonts w:ascii="Times New Roman" w:eastAsia="宋体" w:hAnsi="Times New Roman" w:cs="Times New Roman"/>
          <w:b/>
          <w:kern w:val="2"/>
          <w:szCs w:val="22"/>
          <w:lang w:eastAsia="zh-CN"/>
        </w:rPr>
        <w:t>ity</w:t>
      </w:r>
      <w:r w:rsidRPr="003F4E08">
        <w:rPr>
          <w:rFonts w:ascii="Times New Roman" w:eastAsia="宋体" w:hAnsi="Times New Roman" w:cs="Times New Roman" w:hint="eastAsia"/>
          <w:b/>
          <w:kern w:val="2"/>
          <w:szCs w:val="22"/>
          <w:lang w:eastAsia="zh-CN"/>
        </w:rPr>
        <w:t xml:space="preserve"> for some of the advanced V2X services</w:t>
      </w:r>
      <w:r>
        <w:rPr>
          <w:rFonts w:ascii="Times New Roman" w:eastAsia="宋体" w:hAnsi="Times New Roman" w:cs="Times New Roman"/>
          <w:b/>
          <w:kern w:val="2"/>
          <w:szCs w:val="22"/>
          <w:lang w:eastAsia="zh-CN"/>
        </w:rPr>
        <w:t xml:space="preserve"> with high QoS requirements</w:t>
      </w:r>
      <w:r w:rsidRPr="003F4E08">
        <w:rPr>
          <w:rFonts w:ascii="Times New Roman" w:eastAsia="宋体" w:hAnsi="Times New Roman" w:cs="Times New Roman" w:hint="eastAsia"/>
          <w:b/>
          <w:kern w:val="2"/>
          <w:szCs w:val="22"/>
          <w:lang w:eastAsia="zh-CN"/>
        </w:rPr>
        <w:t>.</w:t>
      </w:r>
    </w:p>
    <w:p w14:paraId="773A8421" w14:textId="77777777" w:rsidR="001102E2" w:rsidRDefault="001102E2" w:rsidP="001102E2">
      <w:pPr>
        <w:spacing w:before="180"/>
        <w:rPr>
          <w:rFonts w:ascii="Times New Roman" w:eastAsia="宋体" w:hAnsi="Times New Roman" w:cs="Times New Roman"/>
          <w:kern w:val="2"/>
          <w:szCs w:val="22"/>
          <w:lang w:eastAsia="zh-CN"/>
        </w:rPr>
      </w:pPr>
      <w:r w:rsidRPr="00B82D67">
        <w:rPr>
          <w:rFonts w:ascii="Times New Roman" w:eastAsia="宋体" w:hAnsi="Times New Roman" w:cs="Times New Roman" w:hint="eastAsia"/>
          <w:b/>
          <w:kern w:val="2"/>
          <w:szCs w:val="22"/>
          <w:lang w:eastAsia="zh-CN"/>
        </w:rPr>
        <w:t>Observation 2</w:t>
      </w:r>
      <w:r>
        <w:rPr>
          <w:rFonts w:ascii="Times New Roman" w:eastAsia="宋体" w:hAnsi="Times New Roman" w:cs="Times New Roman" w:hint="eastAsia"/>
          <w:b/>
          <w:kern w:val="2"/>
          <w:szCs w:val="22"/>
          <w:lang w:eastAsia="zh-CN"/>
        </w:rPr>
        <w:t>a</w:t>
      </w:r>
      <w:r w:rsidRPr="00B82D67">
        <w:rPr>
          <w:rFonts w:ascii="Times New Roman" w:eastAsia="宋体" w:hAnsi="Times New Roman" w:cs="Times New Roman" w:hint="eastAsia"/>
          <w:b/>
          <w:kern w:val="2"/>
          <w:szCs w:val="22"/>
          <w:lang w:eastAsia="zh-CN"/>
        </w:rPr>
        <w:t xml:space="preserve">: Directly reusing the RRC connection establishment conditions for </w:t>
      </w:r>
      <w:r>
        <w:rPr>
          <w:rFonts w:ascii="Times New Roman" w:eastAsia="宋体" w:hAnsi="Times New Roman" w:cs="Times New Roman" w:hint="eastAsia"/>
          <w:b/>
          <w:kern w:val="2"/>
          <w:szCs w:val="22"/>
          <w:lang w:eastAsia="zh-CN"/>
        </w:rPr>
        <w:t xml:space="preserve">LTE </w:t>
      </w:r>
      <w:r w:rsidRPr="00B82D67">
        <w:rPr>
          <w:rFonts w:ascii="Times New Roman" w:eastAsia="宋体" w:hAnsi="Times New Roman" w:cs="Times New Roman" w:hint="eastAsia"/>
          <w:b/>
          <w:kern w:val="2"/>
          <w:szCs w:val="22"/>
          <w:lang w:eastAsia="zh-CN"/>
        </w:rPr>
        <w:t>SL</w:t>
      </w:r>
      <w:r>
        <w:rPr>
          <w:rFonts w:ascii="Times New Roman" w:eastAsia="宋体" w:hAnsi="Times New Roman" w:cs="Times New Roman" w:hint="eastAsia"/>
          <w:b/>
          <w:kern w:val="2"/>
          <w:szCs w:val="22"/>
          <w:lang w:eastAsia="zh-CN"/>
        </w:rPr>
        <w:t>/V2X SL</w:t>
      </w:r>
      <w:r w:rsidRPr="00B82D67">
        <w:rPr>
          <w:rFonts w:ascii="Times New Roman" w:eastAsia="宋体" w:hAnsi="Times New Roman" w:cs="Times New Roman" w:hint="eastAsia"/>
          <w:b/>
          <w:kern w:val="2"/>
          <w:szCs w:val="22"/>
          <w:lang w:eastAsia="zh-CN"/>
        </w:rPr>
        <w:t xml:space="preserve"> communication</w:t>
      </w:r>
      <w:r>
        <w:rPr>
          <w:rFonts w:ascii="Times New Roman" w:eastAsia="宋体" w:hAnsi="Times New Roman" w:cs="Times New Roman" w:hint="eastAsia"/>
          <w:b/>
          <w:kern w:val="2"/>
          <w:szCs w:val="22"/>
          <w:lang w:eastAsia="zh-CN"/>
        </w:rPr>
        <w:t xml:space="preserve"> makes the advanced V2X services having high </w:t>
      </w:r>
      <w:r>
        <w:rPr>
          <w:rFonts w:ascii="Times New Roman" w:eastAsia="宋体" w:hAnsi="Times New Roman" w:cs="Times New Roman"/>
          <w:b/>
          <w:kern w:val="2"/>
          <w:szCs w:val="22"/>
          <w:lang w:eastAsia="zh-CN"/>
        </w:rPr>
        <w:t>requirements</w:t>
      </w:r>
      <w:r>
        <w:rPr>
          <w:rFonts w:ascii="Times New Roman" w:eastAsia="宋体" w:hAnsi="Times New Roman" w:cs="Times New Roman" w:hint="eastAsia"/>
          <w:b/>
          <w:kern w:val="2"/>
          <w:szCs w:val="22"/>
          <w:lang w:eastAsia="zh-CN"/>
        </w:rPr>
        <w:t xml:space="preserve"> never able to be served</w:t>
      </w:r>
      <w:r w:rsidRPr="00B82D67">
        <w:rPr>
          <w:rFonts w:ascii="Times New Roman" w:eastAsia="宋体" w:hAnsi="Times New Roman" w:cs="Times New Roman" w:hint="eastAsia"/>
          <w:b/>
          <w:kern w:val="2"/>
          <w:szCs w:val="22"/>
          <w:lang w:eastAsia="zh-CN"/>
        </w:rPr>
        <w:t xml:space="preserve"> </w:t>
      </w:r>
      <w:r>
        <w:rPr>
          <w:rFonts w:ascii="Times New Roman" w:eastAsia="宋体" w:hAnsi="Times New Roman" w:cs="Times New Roman" w:hint="eastAsia"/>
          <w:b/>
          <w:kern w:val="2"/>
          <w:szCs w:val="22"/>
          <w:lang w:eastAsia="zh-CN"/>
        </w:rPr>
        <w:t>with acceptable performance in NR SL, when TX resource pools are included in the V2X specific SIB.</w:t>
      </w:r>
      <w:r w:rsidRPr="003F4E08">
        <w:rPr>
          <w:rFonts w:ascii="Times New Roman" w:eastAsia="宋体" w:hAnsi="Times New Roman" w:cs="Times New Roman" w:hint="eastAsia"/>
          <w:kern w:val="2"/>
          <w:szCs w:val="22"/>
          <w:lang w:eastAsia="zh-CN"/>
        </w:rPr>
        <w:t xml:space="preserve"> </w:t>
      </w:r>
    </w:p>
    <w:p w14:paraId="1AEBD0C4" w14:textId="77777777" w:rsidR="001102E2" w:rsidRPr="0018364C" w:rsidRDefault="001102E2" w:rsidP="001102E2">
      <w:pPr>
        <w:spacing w:before="180"/>
        <w:rPr>
          <w:rFonts w:ascii="Times New Roman" w:eastAsia="宋体" w:hAnsi="Times New Roman" w:cs="Times New Roman"/>
          <w:b/>
          <w:kern w:val="2"/>
          <w:szCs w:val="22"/>
          <w:lang w:eastAsia="zh-CN"/>
        </w:rPr>
      </w:pPr>
      <w:r w:rsidRPr="0018364C">
        <w:rPr>
          <w:rFonts w:ascii="Times New Roman" w:eastAsia="宋体" w:hAnsi="Times New Roman" w:cs="Times New Roman" w:hint="eastAsia"/>
          <w:b/>
          <w:kern w:val="2"/>
          <w:szCs w:val="22"/>
          <w:lang w:eastAsia="zh-CN"/>
        </w:rPr>
        <w:t xml:space="preserve">Observation 3: If the RRC connection setup </w:t>
      </w:r>
      <w:r w:rsidRPr="0018364C">
        <w:rPr>
          <w:rFonts w:ascii="Times New Roman" w:eastAsia="宋体" w:hAnsi="Times New Roman" w:cs="Times New Roman"/>
          <w:b/>
          <w:kern w:val="2"/>
          <w:szCs w:val="22"/>
          <w:lang w:eastAsia="zh-CN"/>
        </w:rPr>
        <w:t>conditions</w:t>
      </w:r>
      <w:r w:rsidRPr="0018364C">
        <w:rPr>
          <w:rFonts w:ascii="Times New Roman" w:eastAsia="宋体" w:hAnsi="Times New Roman" w:cs="Times New Roman" w:hint="eastAsia"/>
          <w:b/>
          <w:kern w:val="2"/>
          <w:szCs w:val="22"/>
          <w:lang w:eastAsia="zh-CN"/>
        </w:rPr>
        <w:t xml:space="preserve"> for LTE SL</w:t>
      </w:r>
      <w:r>
        <w:rPr>
          <w:rFonts w:ascii="Times New Roman" w:eastAsia="宋体" w:hAnsi="Times New Roman" w:cs="Times New Roman" w:hint="eastAsia"/>
          <w:b/>
          <w:kern w:val="2"/>
          <w:szCs w:val="22"/>
          <w:lang w:eastAsia="zh-CN"/>
        </w:rPr>
        <w:t>/V2X SL</w:t>
      </w:r>
      <w:r w:rsidRPr="0018364C">
        <w:rPr>
          <w:rFonts w:ascii="Times New Roman" w:eastAsia="宋体" w:hAnsi="Times New Roman" w:cs="Times New Roman" w:hint="eastAsia"/>
          <w:b/>
          <w:kern w:val="2"/>
          <w:szCs w:val="22"/>
          <w:lang w:eastAsia="zh-CN"/>
        </w:rPr>
        <w:t xml:space="preserve"> communication </w:t>
      </w:r>
      <w:r>
        <w:rPr>
          <w:rFonts w:ascii="Times New Roman" w:eastAsia="宋体" w:hAnsi="Times New Roman" w:cs="Times New Roman" w:hint="eastAsia"/>
          <w:b/>
          <w:kern w:val="2"/>
          <w:szCs w:val="22"/>
          <w:lang w:eastAsia="zh-CN"/>
        </w:rPr>
        <w:t>are</w:t>
      </w:r>
      <w:r w:rsidRPr="0018364C">
        <w:rPr>
          <w:rFonts w:ascii="Times New Roman" w:eastAsia="宋体" w:hAnsi="Times New Roman" w:cs="Times New Roman" w:hint="eastAsia"/>
          <w:b/>
          <w:kern w:val="2"/>
          <w:szCs w:val="22"/>
          <w:lang w:eastAsia="zh-CN"/>
        </w:rPr>
        <w:t xml:space="preserve"> reused in NR</w:t>
      </w:r>
      <w:r>
        <w:rPr>
          <w:rFonts w:ascii="Times New Roman" w:eastAsia="宋体" w:hAnsi="Times New Roman" w:cs="Times New Roman" w:hint="eastAsia"/>
          <w:b/>
          <w:kern w:val="2"/>
          <w:szCs w:val="22"/>
          <w:lang w:eastAsia="zh-CN"/>
        </w:rPr>
        <w:t xml:space="preserve"> SL</w:t>
      </w:r>
      <w:r w:rsidRPr="0018364C">
        <w:rPr>
          <w:rFonts w:ascii="Times New Roman" w:eastAsia="宋体" w:hAnsi="Times New Roman" w:cs="Times New Roman" w:hint="eastAsia"/>
          <w:b/>
          <w:kern w:val="2"/>
          <w:szCs w:val="22"/>
          <w:lang w:eastAsia="zh-CN"/>
        </w:rPr>
        <w:t>, not any NW can include TX resource pools in the V2X specific SIB</w:t>
      </w:r>
      <w:r>
        <w:rPr>
          <w:rFonts w:ascii="Times New Roman" w:eastAsia="宋体" w:hAnsi="Times New Roman" w:cs="Times New Roman"/>
          <w:b/>
          <w:kern w:val="2"/>
          <w:szCs w:val="22"/>
          <w:lang w:eastAsia="zh-CN"/>
        </w:rPr>
        <w:t>, so that every UE performing NR SL communication has to enter RRC_CONNECTED first</w:t>
      </w:r>
      <w:r w:rsidRPr="0018364C">
        <w:rPr>
          <w:rFonts w:ascii="Times New Roman" w:eastAsia="宋体" w:hAnsi="Times New Roman" w:cs="Times New Roman" w:hint="eastAsia"/>
          <w:b/>
          <w:kern w:val="2"/>
          <w:szCs w:val="22"/>
          <w:lang w:eastAsia="zh-CN"/>
        </w:rPr>
        <w:t xml:space="preserve">, </w:t>
      </w:r>
      <w:r>
        <w:rPr>
          <w:rFonts w:ascii="Times New Roman" w:eastAsia="宋体" w:hAnsi="Times New Roman" w:cs="Times New Roman" w:hint="eastAsia"/>
          <w:b/>
          <w:kern w:val="2"/>
          <w:szCs w:val="22"/>
          <w:lang w:eastAsia="zh-CN"/>
        </w:rPr>
        <w:t>in order</w:t>
      </w:r>
      <w:r w:rsidRPr="0018364C">
        <w:rPr>
          <w:rFonts w:ascii="Times New Roman" w:eastAsia="宋体" w:hAnsi="Times New Roman" w:cs="Times New Roman" w:hint="eastAsia"/>
          <w:b/>
          <w:kern w:val="2"/>
          <w:szCs w:val="22"/>
          <w:lang w:eastAsia="zh-CN"/>
        </w:rPr>
        <w:t xml:space="preserve"> to provide </w:t>
      </w:r>
      <w:r w:rsidRPr="0018364C">
        <w:rPr>
          <w:rFonts w:ascii="Times New Roman" w:eastAsia="宋体" w:hAnsi="Times New Roman" w:cs="Times New Roman"/>
          <w:b/>
          <w:kern w:val="2"/>
          <w:szCs w:val="22"/>
          <w:lang w:eastAsia="zh-CN"/>
        </w:rPr>
        <w:t>acceptable</w:t>
      </w:r>
      <w:r w:rsidRPr="0018364C">
        <w:rPr>
          <w:rFonts w:ascii="Times New Roman" w:eastAsia="宋体" w:hAnsi="Times New Roman" w:cs="Times New Roman" w:hint="eastAsia"/>
          <w:b/>
          <w:kern w:val="2"/>
          <w:szCs w:val="22"/>
          <w:lang w:eastAsia="zh-CN"/>
        </w:rPr>
        <w:t xml:space="preserve"> performance for </w:t>
      </w:r>
      <w:r>
        <w:rPr>
          <w:rFonts w:ascii="Times New Roman" w:eastAsia="宋体" w:hAnsi="Times New Roman" w:cs="Times New Roman"/>
          <w:b/>
          <w:kern w:val="2"/>
          <w:szCs w:val="22"/>
          <w:lang w:eastAsia="zh-CN"/>
        </w:rPr>
        <w:t xml:space="preserve">the </w:t>
      </w:r>
      <w:r w:rsidRPr="0018364C">
        <w:rPr>
          <w:rFonts w:ascii="Times New Roman" w:eastAsia="宋体" w:hAnsi="Times New Roman" w:cs="Times New Roman" w:hint="eastAsia"/>
          <w:b/>
          <w:kern w:val="2"/>
          <w:szCs w:val="22"/>
          <w:lang w:eastAsia="zh-CN"/>
        </w:rPr>
        <w:t xml:space="preserve">advanced V2X </w:t>
      </w:r>
      <w:r w:rsidRPr="0018364C">
        <w:rPr>
          <w:rFonts w:ascii="Times New Roman" w:eastAsia="宋体" w:hAnsi="Times New Roman" w:cs="Times New Roman"/>
          <w:b/>
          <w:kern w:val="2"/>
          <w:szCs w:val="22"/>
          <w:lang w:eastAsia="zh-CN"/>
        </w:rPr>
        <w:t>services</w:t>
      </w:r>
      <w:r>
        <w:rPr>
          <w:rFonts w:ascii="Times New Roman" w:eastAsia="宋体" w:hAnsi="Times New Roman" w:cs="Times New Roman" w:hint="eastAsia"/>
          <w:b/>
          <w:kern w:val="2"/>
          <w:szCs w:val="22"/>
          <w:lang w:eastAsia="zh-CN"/>
        </w:rPr>
        <w:t xml:space="preserve"> with high </w:t>
      </w:r>
      <w:r w:rsidRPr="0018364C">
        <w:rPr>
          <w:rFonts w:ascii="Times New Roman" w:eastAsia="宋体" w:hAnsi="Times New Roman" w:cs="Times New Roman"/>
          <w:b/>
          <w:kern w:val="2"/>
          <w:szCs w:val="22"/>
          <w:lang w:eastAsia="zh-CN"/>
        </w:rPr>
        <w:t>requirements</w:t>
      </w:r>
      <w:r w:rsidRPr="0018364C">
        <w:rPr>
          <w:rFonts w:ascii="Times New Roman" w:eastAsia="宋体" w:hAnsi="Times New Roman" w:cs="Times New Roman" w:hint="eastAsia"/>
          <w:b/>
          <w:kern w:val="2"/>
          <w:szCs w:val="22"/>
          <w:lang w:eastAsia="zh-CN"/>
        </w:rPr>
        <w:t>. This</w:t>
      </w:r>
      <w:r>
        <w:rPr>
          <w:rFonts w:ascii="Times New Roman" w:eastAsia="宋体" w:hAnsi="Times New Roman" w:cs="Times New Roman" w:hint="eastAsia"/>
          <w:b/>
          <w:kern w:val="2"/>
          <w:szCs w:val="22"/>
          <w:lang w:eastAsia="zh-CN"/>
        </w:rPr>
        <w:t xml:space="preserve"> is impractical, as it</w:t>
      </w:r>
      <w:r w:rsidRPr="0018364C">
        <w:rPr>
          <w:rFonts w:ascii="Times New Roman" w:eastAsia="宋体" w:hAnsi="Times New Roman" w:cs="Times New Roman" w:hint="eastAsia"/>
          <w:b/>
          <w:kern w:val="2"/>
          <w:szCs w:val="22"/>
          <w:lang w:eastAsia="zh-CN"/>
        </w:rPr>
        <w:t xml:space="preserve"> leads to unacceptably huge </w:t>
      </w:r>
      <w:r w:rsidRPr="0018364C">
        <w:rPr>
          <w:rFonts w:ascii="Times New Roman" w:eastAsia="宋体" w:hAnsi="Times New Roman" w:cs="Times New Roman"/>
          <w:b/>
          <w:kern w:val="2"/>
          <w:szCs w:val="22"/>
          <w:lang w:eastAsia="zh-CN"/>
        </w:rPr>
        <w:t>signalling</w:t>
      </w:r>
      <w:r w:rsidRPr="0018364C">
        <w:rPr>
          <w:rFonts w:ascii="Times New Roman" w:eastAsia="宋体" w:hAnsi="Times New Roman" w:cs="Times New Roman" w:hint="eastAsia"/>
          <w:b/>
          <w:kern w:val="2"/>
          <w:szCs w:val="22"/>
          <w:lang w:eastAsia="zh-CN"/>
        </w:rPr>
        <w:t xml:space="preserve"> overhead, considering the typical high-dense </w:t>
      </w:r>
      <w:r w:rsidRPr="0018364C">
        <w:rPr>
          <w:rFonts w:ascii="Times New Roman" w:eastAsia="宋体" w:hAnsi="Times New Roman" w:cs="Times New Roman"/>
          <w:b/>
          <w:kern w:val="2"/>
          <w:szCs w:val="22"/>
          <w:lang w:eastAsia="zh-CN"/>
        </w:rPr>
        <w:t>scenario</w:t>
      </w:r>
      <w:r>
        <w:rPr>
          <w:rFonts w:ascii="Times New Roman" w:eastAsia="宋体" w:hAnsi="Times New Roman" w:cs="Times New Roman"/>
          <w:b/>
          <w:kern w:val="2"/>
          <w:szCs w:val="22"/>
          <w:lang w:eastAsia="zh-CN"/>
        </w:rPr>
        <w:t>s</w:t>
      </w:r>
      <w:r>
        <w:rPr>
          <w:rFonts w:ascii="Times New Roman" w:eastAsia="宋体" w:hAnsi="Times New Roman" w:cs="Times New Roman" w:hint="eastAsia"/>
          <w:b/>
          <w:kern w:val="2"/>
          <w:szCs w:val="22"/>
          <w:lang w:eastAsia="zh-CN"/>
        </w:rPr>
        <w:t xml:space="preserve"> for V2X communication.</w:t>
      </w:r>
    </w:p>
    <w:p w14:paraId="71EDFA38" w14:textId="3B0772F9" w:rsidR="0020516B" w:rsidRPr="001102E2" w:rsidRDefault="001102E2" w:rsidP="0020516B">
      <w:pPr>
        <w:spacing w:before="180"/>
        <w:rPr>
          <w:rFonts w:ascii="Times New Roman" w:eastAsia="宋体" w:hAnsi="Times New Roman" w:cs="Times New Roman" w:hint="eastAsia"/>
          <w:b/>
          <w:kern w:val="2"/>
          <w:szCs w:val="22"/>
          <w:lang w:eastAsia="zh-CN"/>
        </w:rPr>
      </w:pPr>
      <w:r w:rsidRPr="00760325">
        <w:rPr>
          <w:rFonts w:ascii="Times New Roman" w:eastAsia="宋体" w:hAnsi="Times New Roman" w:cs="Times New Roman" w:hint="eastAsia"/>
          <w:b/>
          <w:kern w:val="2"/>
          <w:szCs w:val="22"/>
          <w:lang w:eastAsia="zh-CN"/>
        </w:rPr>
        <w:lastRenderedPageBreak/>
        <w:t xml:space="preserve">Observation 4: The RRC connection setup </w:t>
      </w:r>
      <w:r w:rsidRPr="00760325">
        <w:rPr>
          <w:rFonts w:ascii="Times New Roman" w:eastAsia="宋体" w:hAnsi="Times New Roman" w:cs="Times New Roman"/>
          <w:b/>
          <w:kern w:val="2"/>
          <w:szCs w:val="22"/>
          <w:lang w:eastAsia="zh-CN"/>
        </w:rPr>
        <w:t>conditions</w:t>
      </w:r>
      <w:r w:rsidRPr="00760325">
        <w:rPr>
          <w:rFonts w:ascii="Times New Roman" w:eastAsia="宋体" w:hAnsi="Times New Roman" w:cs="Times New Roman" w:hint="eastAsia"/>
          <w:b/>
          <w:kern w:val="2"/>
          <w:szCs w:val="22"/>
          <w:lang w:eastAsia="zh-CN"/>
        </w:rPr>
        <w:t xml:space="preserve"> for </w:t>
      </w:r>
      <w:r>
        <w:rPr>
          <w:rFonts w:ascii="Times New Roman" w:eastAsia="宋体" w:hAnsi="Times New Roman" w:cs="Times New Roman" w:hint="eastAsia"/>
          <w:b/>
          <w:kern w:val="2"/>
          <w:szCs w:val="22"/>
          <w:lang w:eastAsia="zh-CN"/>
        </w:rPr>
        <w:t xml:space="preserve">LTE </w:t>
      </w:r>
      <w:r w:rsidRPr="00760325">
        <w:rPr>
          <w:rFonts w:ascii="Times New Roman" w:eastAsia="宋体" w:hAnsi="Times New Roman" w:cs="Times New Roman" w:hint="eastAsia"/>
          <w:b/>
          <w:kern w:val="2"/>
          <w:szCs w:val="22"/>
          <w:lang w:eastAsia="zh-CN"/>
        </w:rPr>
        <w:t>SL</w:t>
      </w:r>
      <w:r>
        <w:rPr>
          <w:rFonts w:ascii="Times New Roman" w:eastAsia="宋体" w:hAnsi="Times New Roman" w:cs="Times New Roman" w:hint="eastAsia"/>
          <w:b/>
          <w:kern w:val="2"/>
          <w:szCs w:val="22"/>
          <w:lang w:eastAsia="zh-CN"/>
        </w:rPr>
        <w:t>/V2X SL</w:t>
      </w:r>
      <w:r w:rsidRPr="00760325">
        <w:rPr>
          <w:rFonts w:ascii="Times New Roman" w:eastAsia="宋体" w:hAnsi="Times New Roman" w:cs="Times New Roman" w:hint="eastAsia"/>
          <w:b/>
          <w:kern w:val="2"/>
          <w:szCs w:val="22"/>
          <w:lang w:eastAsia="zh-CN"/>
        </w:rPr>
        <w:t xml:space="preserve"> communication cannot be simply reused in NR SL, as they </w:t>
      </w:r>
      <w:r>
        <w:rPr>
          <w:rFonts w:ascii="Times New Roman" w:eastAsia="宋体" w:hAnsi="Times New Roman" w:cs="Times New Roman" w:hint="eastAsia"/>
          <w:b/>
          <w:kern w:val="2"/>
          <w:szCs w:val="22"/>
          <w:lang w:eastAsia="zh-CN"/>
        </w:rPr>
        <w:t>make</w:t>
      </w:r>
      <w:r w:rsidRPr="00760325">
        <w:rPr>
          <w:rFonts w:ascii="Times New Roman" w:eastAsia="宋体" w:hAnsi="Times New Roman" w:cs="Times New Roman" w:hint="eastAsia"/>
          <w:b/>
          <w:kern w:val="2"/>
          <w:szCs w:val="22"/>
          <w:lang w:eastAsia="zh-CN"/>
        </w:rPr>
        <w:t xml:space="preserve"> the NW unable to find out a correct way for TX resource configuration due to Observation 2</w:t>
      </w:r>
      <w:r w:rsidR="00416E25">
        <w:rPr>
          <w:rFonts w:ascii="Times New Roman" w:eastAsia="宋体" w:hAnsi="Times New Roman" w:cs="Times New Roman"/>
          <w:b/>
          <w:kern w:val="2"/>
          <w:szCs w:val="22"/>
          <w:lang w:eastAsia="zh-CN"/>
        </w:rPr>
        <w:t>/2a</w:t>
      </w:r>
      <w:r w:rsidRPr="00760325">
        <w:rPr>
          <w:rFonts w:ascii="Times New Roman" w:eastAsia="宋体" w:hAnsi="Times New Roman" w:cs="Times New Roman" w:hint="eastAsia"/>
          <w:b/>
          <w:kern w:val="2"/>
          <w:szCs w:val="22"/>
          <w:lang w:eastAsia="zh-CN"/>
        </w:rPr>
        <w:t xml:space="preserve"> and 3. Further consideration</w:t>
      </w:r>
      <w:r>
        <w:rPr>
          <w:rFonts w:ascii="Times New Roman" w:eastAsia="宋体" w:hAnsi="Times New Roman" w:cs="Times New Roman" w:hint="eastAsia"/>
          <w:b/>
          <w:kern w:val="2"/>
          <w:szCs w:val="22"/>
          <w:lang w:eastAsia="zh-CN"/>
        </w:rPr>
        <w:t>s</w:t>
      </w:r>
      <w:r w:rsidRPr="00760325">
        <w:rPr>
          <w:rFonts w:ascii="Times New Roman" w:eastAsia="宋体" w:hAnsi="Times New Roman" w:cs="Times New Roman" w:hint="eastAsia"/>
          <w:b/>
          <w:kern w:val="2"/>
          <w:szCs w:val="22"/>
          <w:lang w:eastAsia="zh-CN"/>
        </w:rPr>
        <w:t xml:space="preserve"> </w:t>
      </w:r>
      <w:r>
        <w:rPr>
          <w:rFonts w:ascii="Times New Roman" w:eastAsia="宋体" w:hAnsi="Times New Roman" w:cs="Times New Roman" w:hint="eastAsia"/>
          <w:b/>
          <w:kern w:val="2"/>
          <w:szCs w:val="22"/>
          <w:lang w:eastAsia="zh-CN"/>
        </w:rPr>
        <w:t>are</w:t>
      </w:r>
      <w:r w:rsidRPr="00760325">
        <w:rPr>
          <w:rFonts w:ascii="Times New Roman" w:eastAsia="宋体" w:hAnsi="Times New Roman" w:cs="Times New Roman" w:hint="eastAsia"/>
          <w:b/>
          <w:kern w:val="2"/>
          <w:szCs w:val="22"/>
          <w:lang w:eastAsia="zh-CN"/>
        </w:rPr>
        <w:t xml:space="preserve"> needed in terms of service </w:t>
      </w:r>
      <w:r w:rsidRPr="00760325">
        <w:rPr>
          <w:rFonts w:ascii="Times New Roman" w:eastAsia="宋体" w:hAnsi="Times New Roman" w:cs="Times New Roman"/>
          <w:b/>
          <w:kern w:val="2"/>
          <w:szCs w:val="22"/>
          <w:lang w:eastAsia="zh-CN"/>
        </w:rPr>
        <w:t>requirements</w:t>
      </w:r>
      <w:r w:rsidRPr="00760325">
        <w:rPr>
          <w:rFonts w:ascii="Times New Roman" w:eastAsia="宋体" w:hAnsi="Times New Roman" w:cs="Times New Roman" w:hint="eastAsia"/>
          <w:b/>
          <w:kern w:val="2"/>
          <w:szCs w:val="22"/>
          <w:lang w:eastAsia="zh-CN"/>
        </w:rPr>
        <w:t xml:space="preserve"> of the advanced V2X servic</w:t>
      </w:r>
      <w:r>
        <w:rPr>
          <w:rFonts w:ascii="Times New Roman" w:eastAsia="宋体" w:hAnsi="Times New Roman" w:cs="Times New Roman" w:hint="eastAsia"/>
          <w:b/>
          <w:kern w:val="2"/>
          <w:szCs w:val="22"/>
          <w:lang w:eastAsia="zh-CN"/>
        </w:rPr>
        <w:t>es to be transmitted by the UE.</w:t>
      </w:r>
    </w:p>
    <w:p w14:paraId="51A51A26" w14:textId="77777777" w:rsidR="003F4E08" w:rsidRPr="003F4E08" w:rsidRDefault="003F4E08" w:rsidP="0020516B">
      <w:pPr>
        <w:spacing w:before="60" w:after="90"/>
        <w:rPr>
          <w:rFonts w:ascii="Times New Roman" w:eastAsia="宋体" w:hAnsi="Times New Roman" w:cs="Times New Roman"/>
          <w:color w:val="000000" w:themeColor="text1"/>
          <w:kern w:val="2"/>
          <w:szCs w:val="22"/>
          <w:lang w:eastAsia="zh-CN"/>
        </w:rPr>
      </w:pPr>
      <w:r w:rsidRPr="003F4E08">
        <w:rPr>
          <w:rFonts w:ascii="Times New Roman" w:eastAsia="宋体" w:hAnsi="Times New Roman" w:cs="Times New Roman" w:hint="eastAsia"/>
          <w:color w:val="000000" w:themeColor="text1"/>
          <w:kern w:val="2"/>
          <w:szCs w:val="22"/>
          <w:lang w:eastAsia="zh-CN"/>
        </w:rPr>
        <w:t xml:space="preserve">Based on </w:t>
      </w:r>
      <w:r w:rsidRPr="003F4E08">
        <w:rPr>
          <w:rFonts w:ascii="Times New Roman" w:eastAsia="宋体" w:hAnsi="Times New Roman" w:cs="Times New Roman"/>
          <w:color w:val="000000" w:themeColor="text1"/>
          <w:kern w:val="2"/>
          <w:szCs w:val="22"/>
          <w:lang w:eastAsia="zh-CN"/>
        </w:rPr>
        <w:t>the</w:t>
      </w:r>
      <w:r w:rsidRPr="003F4E08">
        <w:rPr>
          <w:rFonts w:ascii="Times New Roman" w:eastAsia="宋体" w:hAnsi="Times New Roman" w:cs="Times New Roman" w:hint="eastAsia"/>
          <w:color w:val="000000" w:themeColor="text1"/>
          <w:kern w:val="2"/>
          <w:szCs w:val="22"/>
          <w:lang w:eastAsia="zh-CN"/>
        </w:rPr>
        <w:t xml:space="preserve"> above </w:t>
      </w:r>
      <w:r w:rsidRPr="003F4E08">
        <w:rPr>
          <w:rFonts w:ascii="Times New Roman" w:eastAsia="宋体" w:hAnsi="Times New Roman" w:cs="Times New Roman"/>
          <w:color w:val="000000" w:themeColor="text1"/>
          <w:kern w:val="2"/>
          <w:szCs w:val="22"/>
          <w:lang w:eastAsia="zh-CN"/>
        </w:rPr>
        <w:t>observations</w:t>
      </w:r>
      <w:r w:rsidR="000F1B9C">
        <w:rPr>
          <w:rFonts w:ascii="Times New Roman" w:eastAsia="宋体" w:hAnsi="Times New Roman" w:cs="Times New Roman" w:hint="eastAsia"/>
          <w:color w:val="000000" w:themeColor="text1"/>
          <w:kern w:val="2"/>
          <w:szCs w:val="22"/>
          <w:lang w:eastAsia="zh-CN"/>
        </w:rPr>
        <w:t xml:space="preserve"> and issues identified</w:t>
      </w:r>
      <w:r w:rsidRPr="003F4E08">
        <w:rPr>
          <w:rFonts w:ascii="Times New Roman" w:eastAsia="宋体" w:hAnsi="Times New Roman" w:cs="Times New Roman" w:hint="eastAsia"/>
          <w:color w:val="000000" w:themeColor="text1"/>
          <w:kern w:val="2"/>
          <w:szCs w:val="22"/>
          <w:lang w:eastAsia="zh-CN"/>
        </w:rPr>
        <w:t>, we propose the factors that need to be further considered in the RRC connection establishment procedure for NR SL, as follows:</w:t>
      </w:r>
    </w:p>
    <w:p w14:paraId="70481A8A" w14:textId="77777777" w:rsidR="001102E2" w:rsidRPr="00567040" w:rsidRDefault="001102E2" w:rsidP="001102E2">
      <w:pPr>
        <w:spacing w:before="60" w:after="90"/>
        <w:rPr>
          <w:rFonts w:ascii="Times New Roman" w:eastAsia="宋体" w:hAnsi="Times New Roman" w:cs="Times New Roman"/>
          <w:b/>
          <w:color w:val="000000" w:themeColor="text1"/>
          <w:kern w:val="2"/>
          <w:szCs w:val="22"/>
          <w:lang w:eastAsia="zh-CN"/>
        </w:rPr>
      </w:pPr>
      <w:r w:rsidRPr="00567040">
        <w:rPr>
          <w:rFonts w:ascii="Times New Roman" w:eastAsia="宋体" w:hAnsi="Times New Roman" w:cs="Times New Roman"/>
          <w:b/>
          <w:color w:val="000000" w:themeColor="text1"/>
          <w:kern w:val="2"/>
          <w:szCs w:val="22"/>
          <w:lang w:eastAsia="zh-CN"/>
        </w:rPr>
        <w:t>Proposal 1: For an RRC_IDLE or RRC_INACTIVE UE, it shall trigger Uu RRC connection establishment/resume procedure</w:t>
      </w:r>
      <w:r w:rsidRPr="00567040">
        <w:rPr>
          <w:rFonts w:ascii="Times New Roman" w:eastAsia="宋体" w:hAnsi="Times New Roman" w:cs="Times New Roman" w:hint="eastAsia"/>
          <w:b/>
          <w:color w:val="000000" w:themeColor="text1"/>
          <w:kern w:val="2"/>
          <w:szCs w:val="22"/>
          <w:lang w:eastAsia="zh-CN"/>
        </w:rPr>
        <w:t xml:space="preserve"> </w:t>
      </w:r>
      <w:r>
        <w:rPr>
          <w:rFonts w:ascii="Times New Roman" w:eastAsia="宋体" w:hAnsi="Times New Roman" w:cs="Times New Roman" w:hint="eastAsia"/>
          <w:b/>
          <w:color w:val="000000" w:themeColor="text1"/>
          <w:kern w:val="2"/>
          <w:szCs w:val="22"/>
          <w:lang w:eastAsia="zh-CN"/>
        </w:rPr>
        <w:t xml:space="preserve">for NR SL communication, </w:t>
      </w:r>
      <w:r w:rsidRPr="00567040">
        <w:rPr>
          <w:rFonts w:ascii="Times New Roman" w:eastAsia="宋体" w:hAnsi="Times New Roman" w:cs="Times New Roman" w:hint="eastAsia"/>
          <w:b/>
          <w:color w:val="000000" w:themeColor="text1"/>
          <w:kern w:val="2"/>
          <w:szCs w:val="22"/>
          <w:lang w:eastAsia="zh-CN"/>
        </w:rPr>
        <w:t>when</w:t>
      </w:r>
    </w:p>
    <w:p w14:paraId="192F0BF5" w14:textId="77777777" w:rsidR="001102E2" w:rsidRPr="00567040" w:rsidRDefault="001102E2" w:rsidP="001102E2">
      <w:pPr>
        <w:pStyle w:val="affe"/>
        <w:numPr>
          <w:ilvl w:val="0"/>
          <w:numId w:val="58"/>
        </w:numPr>
        <w:spacing w:before="60" w:after="90"/>
        <w:ind w:firstLineChars="0"/>
        <w:rPr>
          <w:rFonts w:ascii="Times New Roman" w:eastAsia="宋体" w:hAnsi="Times New Roman" w:cs="Times New Roman"/>
          <w:color w:val="000000" w:themeColor="text1"/>
          <w:szCs w:val="22"/>
          <w:lang w:eastAsia="zh-CN"/>
        </w:rPr>
      </w:pPr>
      <w:r w:rsidRPr="00567040">
        <w:rPr>
          <w:rFonts w:ascii="Times New Roman" w:eastAsia="宋体" w:hAnsi="Times New Roman" w:cs="Times New Roman" w:hint="eastAsia"/>
          <w:b/>
          <w:color w:val="000000" w:themeColor="text1"/>
          <w:szCs w:val="22"/>
          <w:lang w:eastAsia="zh-CN"/>
        </w:rPr>
        <w:t xml:space="preserve">the </w:t>
      </w:r>
      <w:r w:rsidRPr="00567040">
        <w:rPr>
          <w:rFonts w:ascii="Times New Roman" w:eastAsia="宋体" w:hAnsi="Times New Roman" w:cs="Times New Roman"/>
          <w:b/>
          <w:color w:val="000000" w:themeColor="text1"/>
          <w:szCs w:val="22"/>
          <w:lang w:eastAsia="zh-CN"/>
        </w:rPr>
        <w:t xml:space="preserve">upper layers initiate </w:t>
      </w:r>
      <w:r>
        <w:rPr>
          <w:rFonts w:ascii="Times New Roman" w:eastAsia="宋体" w:hAnsi="Times New Roman" w:cs="Times New Roman" w:hint="eastAsia"/>
          <w:b/>
          <w:color w:val="000000" w:themeColor="text1"/>
          <w:szCs w:val="22"/>
          <w:lang w:eastAsia="zh-CN"/>
        </w:rPr>
        <w:t xml:space="preserve">a </w:t>
      </w:r>
      <w:r w:rsidRPr="00567040">
        <w:rPr>
          <w:rFonts w:ascii="Times New Roman" w:eastAsia="宋体" w:hAnsi="Times New Roman" w:cs="Times New Roman"/>
          <w:b/>
          <w:color w:val="000000" w:themeColor="text1"/>
          <w:szCs w:val="22"/>
          <w:lang w:eastAsia="zh-CN"/>
        </w:rPr>
        <w:t xml:space="preserve">PC5 QoS flow </w:t>
      </w:r>
      <w:r>
        <w:rPr>
          <w:rFonts w:ascii="Times New Roman" w:eastAsia="宋体" w:hAnsi="Times New Roman" w:cs="Times New Roman" w:hint="eastAsia"/>
          <w:b/>
          <w:color w:val="000000" w:themeColor="text1"/>
          <w:szCs w:val="22"/>
          <w:lang w:eastAsia="zh-CN"/>
        </w:rPr>
        <w:t>with</w:t>
      </w:r>
      <w:r w:rsidRPr="00567040">
        <w:rPr>
          <w:rFonts w:ascii="Times New Roman" w:eastAsia="宋体" w:hAnsi="Times New Roman" w:cs="Times New Roman"/>
          <w:b/>
          <w:color w:val="000000" w:themeColor="text1"/>
          <w:szCs w:val="22"/>
          <w:lang w:eastAsia="zh-CN"/>
        </w:rPr>
        <w:t xml:space="preserve"> </w:t>
      </w:r>
      <w:r>
        <w:rPr>
          <w:rFonts w:ascii="Times New Roman" w:eastAsia="宋体" w:hAnsi="Times New Roman" w:cs="Times New Roman" w:hint="eastAsia"/>
          <w:b/>
          <w:color w:val="000000" w:themeColor="text1"/>
          <w:szCs w:val="22"/>
          <w:lang w:eastAsia="zh-CN"/>
        </w:rPr>
        <w:t xml:space="preserve">resource type of </w:t>
      </w:r>
      <w:r w:rsidRPr="00567040">
        <w:rPr>
          <w:rFonts w:ascii="Times New Roman" w:eastAsia="宋体" w:hAnsi="Times New Roman" w:cs="Times New Roman"/>
          <w:b/>
          <w:color w:val="000000" w:themeColor="text1"/>
          <w:szCs w:val="22"/>
          <w:lang w:eastAsia="zh-CN"/>
        </w:rPr>
        <w:t xml:space="preserve">“GBR” for </w:t>
      </w:r>
      <w:r w:rsidRPr="00567040">
        <w:rPr>
          <w:rFonts w:ascii="Times New Roman" w:eastAsia="宋体" w:hAnsi="Times New Roman" w:cs="Times New Roman" w:hint="eastAsia"/>
          <w:b/>
          <w:color w:val="000000" w:themeColor="text1"/>
          <w:szCs w:val="22"/>
          <w:lang w:eastAsia="zh-CN"/>
        </w:rPr>
        <w:t xml:space="preserve">NR </w:t>
      </w:r>
      <w:r w:rsidRPr="00567040">
        <w:rPr>
          <w:rFonts w:ascii="Times New Roman" w:eastAsia="宋体" w:hAnsi="Times New Roman" w:cs="Times New Roman"/>
          <w:b/>
          <w:color w:val="000000" w:themeColor="text1"/>
          <w:szCs w:val="22"/>
          <w:lang w:eastAsia="zh-CN"/>
        </w:rPr>
        <w:t>SL transmission</w:t>
      </w:r>
      <w:r>
        <w:rPr>
          <w:rFonts w:ascii="Times New Roman" w:eastAsia="宋体" w:hAnsi="Times New Roman" w:cs="Times New Roman" w:hint="eastAsia"/>
          <w:b/>
          <w:color w:val="000000" w:themeColor="text1"/>
          <w:szCs w:val="22"/>
          <w:lang w:eastAsia="zh-CN"/>
        </w:rPr>
        <w:t>;</w:t>
      </w:r>
      <w:r w:rsidRPr="00567040">
        <w:rPr>
          <w:rFonts w:ascii="Times New Roman" w:eastAsia="宋体" w:hAnsi="Times New Roman" w:cs="Times New Roman" w:hint="eastAsia"/>
          <w:b/>
          <w:color w:val="000000" w:themeColor="text1"/>
          <w:szCs w:val="22"/>
          <w:lang w:eastAsia="zh-CN"/>
        </w:rPr>
        <w:t xml:space="preserve"> or</w:t>
      </w:r>
    </w:p>
    <w:p w14:paraId="3CEA782B" w14:textId="77777777" w:rsidR="001102E2" w:rsidRPr="00567040" w:rsidRDefault="001102E2" w:rsidP="001102E2">
      <w:pPr>
        <w:pStyle w:val="affe"/>
        <w:numPr>
          <w:ilvl w:val="0"/>
          <w:numId w:val="58"/>
        </w:numPr>
        <w:spacing w:before="60" w:after="90"/>
        <w:ind w:firstLineChars="0"/>
        <w:rPr>
          <w:rFonts w:ascii="Times New Roman" w:eastAsia="宋体" w:hAnsi="Times New Roman" w:cs="Times New Roman"/>
          <w:color w:val="000000" w:themeColor="text1"/>
          <w:szCs w:val="22"/>
          <w:lang w:eastAsia="zh-CN"/>
        </w:rPr>
      </w:pPr>
      <w:r w:rsidRPr="00567040">
        <w:rPr>
          <w:rFonts w:ascii="Times New Roman" w:eastAsia="宋体" w:hAnsi="Times New Roman" w:cs="Times New Roman" w:hint="eastAsia"/>
          <w:b/>
          <w:color w:val="000000" w:themeColor="text1"/>
          <w:szCs w:val="22"/>
          <w:lang w:eastAsia="zh-CN"/>
        </w:rPr>
        <w:t xml:space="preserve">the </w:t>
      </w:r>
      <w:r w:rsidRPr="00567040">
        <w:rPr>
          <w:rFonts w:ascii="Times New Roman" w:eastAsia="宋体" w:hAnsi="Times New Roman" w:cs="Times New Roman"/>
          <w:b/>
          <w:color w:val="000000" w:themeColor="text1"/>
          <w:szCs w:val="22"/>
          <w:lang w:eastAsia="zh-CN"/>
        </w:rPr>
        <w:t>upper layers initiate NR SL transmission whose PC5 QoS profile is not included in QoS profile list</w:t>
      </w:r>
      <w:r>
        <w:rPr>
          <w:rFonts w:ascii="Times New Roman" w:eastAsia="宋体" w:hAnsi="Times New Roman" w:cs="Times New Roman" w:hint="eastAsia"/>
          <w:b/>
          <w:color w:val="000000" w:themeColor="text1"/>
          <w:szCs w:val="22"/>
          <w:lang w:eastAsia="zh-CN"/>
        </w:rPr>
        <w:t>ed</w:t>
      </w:r>
      <w:r w:rsidRPr="00567040">
        <w:rPr>
          <w:rFonts w:ascii="Times New Roman" w:eastAsia="宋体" w:hAnsi="Times New Roman" w:cs="Times New Roman"/>
          <w:b/>
          <w:color w:val="000000" w:themeColor="text1"/>
          <w:szCs w:val="22"/>
          <w:lang w:eastAsia="zh-CN"/>
        </w:rPr>
        <w:t xml:space="preserve"> in SIB</w:t>
      </w:r>
      <w:r>
        <w:rPr>
          <w:rFonts w:ascii="Times New Roman" w:eastAsia="宋体" w:hAnsi="Times New Roman" w:cs="Times New Roman" w:hint="eastAsia"/>
          <w:b/>
          <w:color w:val="000000" w:themeColor="text1"/>
          <w:szCs w:val="22"/>
          <w:lang w:eastAsia="zh-CN"/>
        </w:rPr>
        <w:t>,</w:t>
      </w:r>
      <w:r w:rsidRPr="00567040">
        <w:rPr>
          <w:rFonts w:ascii="Times New Roman" w:eastAsia="宋体" w:hAnsi="Times New Roman" w:cs="Times New Roman"/>
          <w:b/>
          <w:color w:val="000000" w:themeColor="text1"/>
          <w:szCs w:val="22"/>
          <w:lang w:eastAsia="zh-CN"/>
        </w:rPr>
        <w:t xml:space="preserve"> and the default SLRB configuration is not included in SIB</w:t>
      </w:r>
      <w:r>
        <w:rPr>
          <w:rFonts w:ascii="Times New Roman" w:eastAsia="宋体" w:hAnsi="Times New Roman" w:cs="Times New Roman" w:hint="eastAsia"/>
          <w:b/>
          <w:color w:val="000000" w:themeColor="text1"/>
          <w:szCs w:val="22"/>
          <w:lang w:eastAsia="zh-CN"/>
        </w:rPr>
        <w:t>;</w:t>
      </w:r>
      <w:r w:rsidRPr="00567040">
        <w:rPr>
          <w:rFonts w:ascii="Times New Roman" w:eastAsia="宋体" w:hAnsi="Times New Roman" w:cs="Times New Roman"/>
          <w:b/>
          <w:color w:val="000000" w:themeColor="text1"/>
          <w:szCs w:val="22"/>
          <w:lang w:eastAsia="zh-CN"/>
        </w:rPr>
        <w:t xml:space="preserve"> or</w:t>
      </w:r>
    </w:p>
    <w:p w14:paraId="28895226" w14:textId="47BB691A" w:rsidR="0020516B" w:rsidRPr="001102E2" w:rsidRDefault="001102E2" w:rsidP="001102E2">
      <w:pPr>
        <w:pStyle w:val="affe"/>
        <w:numPr>
          <w:ilvl w:val="0"/>
          <w:numId w:val="58"/>
        </w:numPr>
        <w:spacing w:before="90"/>
        <w:ind w:left="777" w:firstLineChars="0" w:hanging="357"/>
        <w:rPr>
          <w:rFonts w:ascii="Times New Roman" w:eastAsia="宋体" w:hAnsi="Times New Roman" w:cs="Times New Roman" w:hint="eastAsia"/>
          <w:b/>
          <w:color w:val="000000" w:themeColor="text1"/>
          <w:szCs w:val="22"/>
          <w:lang w:eastAsia="zh-CN"/>
        </w:rPr>
      </w:pPr>
      <w:r w:rsidRPr="00567040">
        <w:rPr>
          <w:rFonts w:ascii="Times New Roman" w:eastAsia="宋体" w:hAnsi="Times New Roman" w:cs="Times New Roman"/>
          <w:b/>
          <w:color w:val="000000" w:themeColor="text1"/>
          <w:szCs w:val="22"/>
          <w:lang w:eastAsia="zh-CN"/>
        </w:rPr>
        <w:t>the measured CBR in the SIB-configured TX resource pool is higher than a configured threshold.</w:t>
      </w:r>
    </w:p>
    <w:p w14:paraId="37213713" w14:textId="77777777" w:rsidR="007A120D" w:rsidRDefault="007A120D" w:rsidP="003B3398">
      <w:pPr>
        <w:pStyle w:val="1"/>
        <w:numPr>
          <w:ilvl w:val="0"/>
          <w:numId w:val="2"/>
        </w:numPr>
        <w:tabs>
          <w:tab w:val="clear" w:pos="432"/>
          <w:tab w:val="num" w:pos="993"/>
        </w:tabs>
        <w:ind w:left="993" w:hanging="993"/>
        <w:rPr>
          <w:rFonts w:ascii="Arial" w:eastAsia="MS Mincho" w:hAnsi="Arial" w:cs="Times New Roman"/>
          <w:lang w:eastAsia="zh-CN"/>
        </w:rPr>
      </w:pPr>
      <w:r w:rsidRPr="003B3398">
        <w:rPr>
          <w:rFonts w:ascii="Arial" w:eastAsia="Calibri Light" w:hAnsi="Arial" w:cs="Times New Roman"/>
        </w:rPr>
        <w:t>Reference</w:t>
      </w:r>
    </w:p>
    <w:p w14:paraId="6BB45091" w14:textId="77777777" w:rsidR="00312192" w:rsidRDefault="00A2147C" w:rsidP="00D0019F">
      <w:pPr>
        <w:numPr>
          <w:ilvl w:val="0"/>
          <w:numId w:val="12"/>
        </w:numPr>
        <w:rPr>
          <w:rFonts w:ascii="Times New Roman" w:eastAsia="宋体" w:hAnsi="Times New Roman" w:cs="Times New Roman"/>
          <w:kern w:val="2"/>
          <w:szCs w:val="22"/>
          <w:lang w:eastAsia="zh-CN"/>
        </w:rPr>
      </w:pPr>
      <w:r w:rsidRPr="008756A8">
        <w:rPr>
          <w:rFonts w:ascii="Times New Roman" w:eastAsia="宋体" w:hAnsi="Times New Roman" w:cs="Times New Roman"/>
          <w:kern w:val="2"/>
          <w:szCs w:val="22"/>
          <w:lang w:eastAsia="zh-CN"/>
        </w:rPr>
        <w:t xml:space="preserve">3GPP TS </w:t>
      </w:r>
      <w:r>
        <w:rPr>
          <w:rFonts w:ascii="Times New Roman" w:eastAsia="宋体" w:hAnsi="Times New Roman" w:cs="Times New Roman"/>
          <w:kern w:val="2"/>
          <w:szCs w:val="22"/>
          <w:lang w:eastAsia="zh-CN"/>
        </w:rPr>
        <w:t>22</w:t>
      </w:r>
      <w:r w:rsidRPr="008756A8">
        <w:rPr>
          <w:rFonts w:ascii="Times New Roman" w:eastAsia="宋体" w:hAnsi="Times New Roman" w:cs="Times New Roman"/>
          <w:kern w:val="2"/>
          <w:szCs w:val="22"/>
          <w:lang w:eastAsia="zh-CN"/>
        </w:rPr>
        <w:t>.</w:t>
      </w:r>
      <w:r>
        <w:rPr>
          <w:rFonts w:ascii="Times New Roman" w:eastAsia="宋体" w:hAnsi="Times New Roman" w:cs="Times New Roman"/>
          <w:kern w:val="2"/>
          <w:szCs w:val="22"/>
          <w:lang w:eastAsia="zh-CN"/>
        </w:rPr>
        <w:t>185</w:t>
      </w:r>
      <w:r w:rsidRPr="008756A8">
        <w:rPr>
          <w:rFonts w:ascii="Times New Roman" w:eastAsia="宋体" w:hAnsi="Times New Roman" w:cs="Times New Roman"/>
          <w:kern w:val="2"/>
          <w:szCs w:val="22"/>
          <w:lang w:eastAsia="zh-CN"/>
        </w:rPr>
        <w:t xml:space="preserve"> V</w:t>
      </w:r>
      <w:r>
        <w:rPr>
          <w:rFonts w:ascii="Times New Roman" w:eastAsia="宋体" w:hAnsi="Times New Roman" w:cs="Times New Roman"/>
          <w:kern w:val="2"/>
          <w:szCs w:val="22"/>
          <w:lang w:eastAsia="zh-CN"/>
        </w:rPr>
        <w:t>15</w:t>
      </w:r>
      <w:r w:rsidRPr="008756A8">
        <w:rPr>
          <w:rFonts w:ascii="Times New Roman" w:eastAsia="宋体" w:hAnsi="Times New Roman" w:cs="Times New Roman"/>
          <w:kern w:val="2"/>
          <w:szCs w:val="22"/>
          <w:lang w:eastAsia="zh-CN"/>
        </w:rPr>
        <w:t>.</w:t>
      </w:r>
      <w:r>
        <w:rPr>
          <w:rFonts w:ascii="Times New Roman" w:eastAsia="宋体" w:hAnsi="Times New Roman" w:cs="Times New Roman"/>
          <w:kern w:val="2"/>
          <w:szCs w:val="22"/>
          <w:lang w:eastAsia="zh-CN"/>
        </w:rPr>
        <w:t>0</w:t>
      </w:r>
      <w:r w:rsidRPr="008756A8">
        <w:rPr>
          <w:rFonts w:ascii="Times New Roman" w:eastAsia="宋体" w:hAnsi="Times New Roman" w:cs="Times New Roman"/>
          <w:kern w:val="2"/>
          <w:szCs w:val="22"/>
          <w:lang w:eastAsia="zh-CN"/>
        </w:rPr>
        <w:t>.0 (201</w:t>
      </w:r>
      <w:r>
        <w:rPr>
          <w:rFonts w:ascii="Times New Roman" w:eastAsia="宋体" w:hAnsi="Times New Roman" w:cs="Times New Roman"/>
          <w:kern w:val="2"/>
          <w:szCs w:val="22"/>
          <w:lang w:eastAsia="zh-CN"/>
        </w:rPr>
        <w:t>8</w:t>
      </w:r>
      <w:r w:rsidRPr="008756A8">
        <w:rPr>
          <w:rFonts w:ascii="Times New Roman" w:eastAsia="宋体" w:hAnsi="Times New Roman" w:cs="Times New Roman"/>
          <w:kern w:val="2"/>
          <w:szCs w:val="22"/>
          <w:lang w:eastAsia="zh-CN"/>
        </w:rPr>
        <w:t>-0</w:t>
      </w:r>
      <w:r>
        <w:rPr>
          <w:rFonts w:ascii="Times New Roman" w:eastAsia="宋体" w:hAnsi="Times New Roman" w:cs="Times New Roman"/>
          <w:kern w:val="2"/>
          <w:szCs w:val="22"/>
          <w:lang w:eastAsia="zh-CN"/>
        </w:rPr>
        <w:t>6</w:t>
      </w:r>
      <w:r w:rsidRPr="008756A8">
        <w:rPr>
          <w:rFonts w:ascii="Times New Roman" w:eastAsia="宋体" w:hAnsi="Times New Roman" w:cs="Times New Roman"/>
          <w:kern w:val="2"/>
          <w:szCs w:val="22"/>
          <w:lang w:eastAsia="zh-CN"/>
        </w:rPr>
        <w:t xml:space="preserve">); 3rd Generation Partnership Project; Technical Specification Group </w:t>
      </w:r>
      <w:r>
        <w:rPr>
          <w:rFonts w:ascii="Times New Roman" w:eastAsia="宋体" w:hAnsi="Times New Roman" w:cs="Times New Roman"/>
          <w:kern w:val="2"/>
          <w:szCs w:val="22"/>
          <w:lang w:eastAsia="zh-CN"/>
        </w:rPr>
        <w:t>Services and System Aspects</w:t>
      </w:r>
      <w:r w:rsidRPr="008756A8">
        <w:rPr>
          <w:rFonts w:ascii="Times New Roman" w:eastAsia="宋体" w:hAnsi="Times New Roman" w:cs="Times New Roman"/>
          <w:kern w:val="2"/>
          <w:szCs w:val="22"/>
          <w:lang w:eastAsia="zh-CN"/>
        </w:rPr>
        <w:t xml:space="preserve">; </w:t>
      </w:r>
      <w:r w:rsidR="004D0B73">
        <w:rPr>
          <w:rFonts w:ascii="Times New Roman" w:eastAsia="宋体" w:hAnsi="Times New Roman" w:cs="Times New Roman"/>
          <w:kern w:val="2"/>
          <w:szCs w:val="22"/>
          <w:lang w:eastAsia="zh-CN"/>
        </w:rPr>
        <w:t>Service requirements for V2X services</w:t>
      </w:r>
      <w:r>
        <w:rPr>
          <w:rFonts w:ascii="Times New Roman" w:eastAsia="宋体" w:hAnsi="Times New Roman" w:cs="Times New Roman"/>
          <w:kern w:val="2"/>
          <w:szCs w:val="22"/>
          <w:lang w:eastAsia="zh-CN"/>
        </w:rPr>
        <w:t xml:space="preserve">; </w:t>
      </w:r>
      <w:r w:rsidR="004D0B73">
        <w:rPr>
          <w:rFonts w:ascii="Times New Roman" w:eastAsia="宋体" w:hAnsi="Times New Roman" w:cs="Times New Roman"/>
          <w:kern w:val="2"/>
          <w:szCs w:val="22"/>
          <w:lang w:eastAsia="zh-CN"/>
        </w:rPr>
        <w:t xml:space="preserve">Stage 1 </w:t>
      </w:r>
      <w:r w:rsidRPr="008756A8">
        <w:rPr>
          <w:rFonts w:ascii="Times New Roman" w:eastAsia="宋体" w:hAnsi="Times New Roman" w:cs="Times New Roman"/>
          <w:kern w:val="2"/>
          <w:szCs w:val="22"/>
          <w:lang w:eastAsia="zh-CN"/>
        </w:rPr>
        <w:t>(Release 1</w:t>
      </w:r>
      <w:r>
        <w:rPr>
          <w:rFonts w:ascii="Times New Roman" w:eastAsia="宋体" w:hAnsi="Times New Roman" w:cs="Times New Roman"/>
          <w:kern w:val="2"/>
          <w:szCs w:val="22"/>
          <w:lang w:eastAsia="zh-CN"/>
        </w:rPr>
        <w:t>5</w:t>
      </w:r>
      <w:r w:rsidRPr="008756A8">
        <w:rPr>
          <w:rFonts w:ascii="Times New Roman" w:eastAsia="宋体" w:hAnsi="Times New Roman" w:cs="Times New Roman"/>
          <w:kern w:val="2"/>
          <w:szCs w:val="22"/>
          <w:lang w:eastAsia="zh-CN"/>
        </w:rPr>
        <w:t>)</w:t>
      </w:r>
    </w:p>
    <w:p w14:paraId="061BFD19" w14:textId="7F83C69B" w:rsidR="004D0B73" w:rsidRDefault="004D0B73" w:rsidP="00D0019F">
      <w:pPr>
        <w:numPr>
          <w:ilvl w:val="0"/>
          <w:numId w:val="12"/>
        </w:numPr>
        <w:rPr>
          <w:rFonts w:ascii="Times New Roman" w:eastAsia="宋体" w:hAnsi="Times New Roman" w:cs="Times New Roman"/>
          <w:kern w:val="2"/>
          <w:szCs w:val="22"/>
          <w:lang w:eastAsia="zh-CN"/>
        </w:rPr>
      </w:pPr>
      <w:r w:rsidRPr="008756A8">
        <w:rPr>
          <w:rFonts w:ascii="Times New Roman" w:eastAsia="宋体" w:hAnsi="Times New Roman" w:cs="Times New Roman"/>
          <w:kern w:val="2"/>
          <w:szCs w:val="22"/>
          <w:lang w:eastAsia="zh-CN"/>
        </w:rPr>
        <w:t xml:space="preserve">3GPP TS </w:t>
      </w:r>
      <w:r>
        <w:rPr>
          <w:rFonts w:ascii="Times New Roman" w:eastAsia="宋体" w:hAnsi="Times New Roman" w:cs="Times New Roman"/>
          <w:kern w:val="2"/>
          <w:szCs w:val="22"/>
          <w:lang w:eastAsia="zh-CN"/>
        </w:rPr>
        <w:t>23</w:t>
      </w:r>
      <w:r w:rsidRPr="008756A8">
        <w:rPr>
          <w:rFonts w:ascii="Times New Roman" w:eastAsia="宋体" w:hAnsi="Times New Roman" w:cs="Times New Roman"/>
          <w:kern w:val="2"/>
          <w:szCs w:val="22"/>
          <w:lang w:eastAsia="zh-CN"/>
        </w:rPr>
        <w:t>.</w:t>
      </w:r>
      <w:r>
        <w:rPr>
          <w:rFonts w:ascii="Times New Roman" w:eastAsia="宋体" w:hAnsi="Times New Roman" w:cs="Times New Roman"/>
          <w:kern w:val="2"/>
          <w:szCs w:val="22"/>
          <w:lang w:eastAsia="zh-CN"/>
        </w:rPr>
        <w:t>287</w:t>
      </w:r>
      <w:r w:rsidRPr="008756A8">
        <w:rPr>
          <w:rFonts w:ascii="Times New Roman" w:eastAsia="宋体" w:hAnsi="Times New Roman" w:cs="Times New Roman"/>
          <w:kern w:val="2"/>
          <w:szCs w:val="22"/>
          <w:lang w:eastAsia="zh-CN"/>
        </w:rPr>
        <w:t xml:space="preserve"> V</w:t>
      </w:r>
      <w:r>
        <w:rPr>
          <w:rFonts w:ascii="Times New Roman" w:eastAsia="宋体" w:hAnsi="Times New Roman" w:cs="Times New Roman"/>
          <w:kern w:val="2"/>
          <w:szCs w:val="22"/>
          <w:lang w:eastAsia="zh-CN"/>
        </w:rPr>
        <w:t>16</w:t>
      </w:r>
      <w:r w:rsidRPr="008756A8">
        <w:rPr>
          <w:rFonts w:ascii="Times New Roman" w:eastAsia="宋体" w:hAnsi="Times New Roman" w:cs="Times New Roman"/>
          <w:kern w:val="2"/>
          <w:szCs w:val="22"/>
          <w:lang w:eastAsia="zh-CN"/>
        </w:rPr>
        <w:t>.</w:t>
      </w:r>
      <w:r>
        <w:rPr>
          <w:rFonts w:ascii="Times New Roman" w:eastAsia="宋体" w:hAnsi="Times New Roman" w:cs="Times New Roman"/>
          <w:kern w:val="2"/>
          <w:szCs w:val="22"/>
          <w:lang w:eastAsia="zh-CN"/>
        </w:rPr>
        <w:t>1</w:t>
      </w:r>
      <w:r w:rsidRPr="008756A8">
        <w:rPr>
          <w:rFonts w:ascii="Times New Roman" w:eastAsia="宋体" w:hAnsi="Times New Roman" w:cs="Times New Roman"/>
          <w:kern w:val="2"/>
          <w:szCs w:val="22"/>
          <w:lang w:eastAsia="zh-CN"/>
        </w:rPr>
        <w:t>.0 (201</w:t>
      </w:r>
      <w:r>
        <w:rPr>
          <w:rFonts w:ascii="Times New Roman" w:eastAsia="宋体" w:hAnsi="Times New Roman" w:cs="Times New Roman"/>
          <w:kern w:val="2"/>
          <w:szCs w:val="22"/>
          <w:lang w:eastAsia="zh-CN"/>
        </w:rPr>
        <w:t>9</w:t>
      </w:r>
      <w:r w:rsidRPr="008756A8">
        <w:rPr>
          <w:rFonts w:ascii="Times New Roman" w:eastAsia="宋体" w:hAnsi="Times New Roman" w:cs="Times New Roman"/>
          <w:kern w:val="2"/>
          <w:szCs w:val="22"/>
          <w:lang w:eastAsia="zh-CN"/>
        </w:rPr>
        <w:t>-</w:t>
      </w:r>
      <w:r>
        <w:rPr>
          <w:rFonts w:ascii="Times New Roman" w:eastAsia="宋体" w:hAnsi="Times New Roman" w:cs="Times New Roman"/>
          <w:kern w:val="2"/>
          <w:szCs w:val="22"/>
          <w:lang w:eastAsia="zh-CN"/>
        </w:rPr>
        <w:t>12</w:t>
      </w:r>
      <w:r w:rsidRPr="008756A8">
        <w:rPr>
          <w:rFonts w:ascii="Times New Roman" w:eastAsia="宋体" w:hAnsi="Times New Roman" w:cs="Times New Roman"/>
          <w:kern w:val="2"/>
          <w:szCs w:val="22"/>
          <w:lang w:eastAsia="zh-CN"/>
        </w:rPr>
        <w:t xml:space="preserve">); 3rd Generation Partnership Project; Technical Specification Group </w:t>
      </w:r>
      <w:r>
        <w:rPr>
          <w:rFonts w:ascii="Times New Roman" w:eastAsia="宋体" w:hAnsi="Times New Roman" w:cs="Times New Roman"/>
          <w:kern w:val="2"/>
          <w:szCs w:val="22"/>
          <w:lang w:eastAsia="zh-CN"/>
        </w:rPr>
        <w:t>Services and System Aspects</w:t>
      </w:r>
      <w:r w:rsidRPr="008756A8">
        <w:rPr>
          <w:rFonts w:ascii="Times New Roman" w:eastAsia="宋体" w:hAnsi="Times New Roman" w:cs="Times New Roman"/>
          <w:kern w:val="2"/>
          <w:szCs w:val="22"/>
          <w:lang w:eastAsia="zh-CN"/>
        </w:rPr>
        <w:t xml:space="preserve">; </w:t>
      </w:r>
      <w:r>
        <w:rPr>
          <w:rFonts w:ascii="Times New Roman" w:eastAsia="宋体" w:hAnsi="Times New Roman" w:cs="Times New Roman"/>
          <w:kern w:val="2"/>
          <w:szCs w:val="22"/>
          <w:lang w:eastAsia="zh-CN"/>
        </w:rPr>
        <w:t>Architecture enhancements for 5G System (5GS) to support Vehicle-to-Eve</w:t>
      </w:r>
      <w:r w:rsidR="00B7753B">
        <w:rPr>
          <w:rFonts w:ascii="Times New Roman" w:eastAsia="宋体" w:hAnsi="Times New Roman" w:cs="Times New Roman"/>
          <w:kern w:val="2"/>
          <w:szCs w:val="22"/>
          <w:lang w:eastAsia="zh-CN"/>
        </w:rPr>
        <w:t xml:space="preserve">rything (V2X) </w:t>
      </w:r>
      <w:r>
        <w:rPr>
          <w:rFonts w:ascii="Times New Roman" w:eastAsia="宋体" w:hAnsi="Times New Roman" w:cs="Times New Roman"/>
          <w:kern w:val="2"/>
          <w:szCs w:val="22"/>
          <w:lang w:eastAsia="zh-CN"/>
        </w:rPr>
        <w:t xml:space="preserve">services </w:t>
      </w:r>
      <w:r w:rsidRPr="008756A8">
        <w:rPr>
          <w:rFonts w:ascii="Times New Roman" w:eastAsia="宋体" w:hAnsi="Times New Roman" w:cs="Times New Roman"/>
          <w:kern w:val="2"/>
          <w:szCs w:val="22"/>
          <w:lang w:eastAsia="zh-CN"/>
        </w:rPr>
        <w:t>(Release 1</w:t>
      </w:r>
      <w:r w:rsidR="00B7753B">
        <w:rPr>
          <w:rFonts w:ascii="Times New Roman" w:eastAsia="宋体" w:hAnsi="Times New Roman" w:cs="Times New Roman"/>
          <w:kern w:val="2"/>
          <w:szCs w:val="22"/>
          <w:lang w:eastAsia="zh-CN"/>
        </w:rPr>
        <w:t>6</w:t>
      </w:r>
      <w:r w:rsidRPr="008756A8">
        <w:rPr>
          <w:rFonts w:ascii="Times New Roman" w:eastAsia="宋体" w:hAnsi="Times New Roman" w:cs="Times New Roman"/>
          <w:kern w:val="2"/>
          <w:szCs w:val="22"/>
          <w:lang w:eastAsia="zh-CN"/>
        </w:rPr>
        <w:t>)</w:t>
      </w:r>
    </w:p>
    <w:p w14:paraId="00A9CADE" w14:textId="43678E86" w:rsidR="00312192" w:rsidRPr="008309F2" w:rsidRDefault="008309F2" w:rsidP="00CB47D9">
      <w:pPr>
        <w:numPr>
          <w:ilvl w:val="0"/>
          <w:numId w:val="12"/>
        </w:numPr>
        <w:rPr>
          <w:rFonts w:ascii="Times New Roman" w:eastAsia="宋体" w:hAnsi="Times New Roman" w:cs="Times New Roman"/>
          <w:kern w:val="2"/>
          <w:szCs w:val="22"/>
          <w:lang w:eastAsia="zh-CN"/>
        </w:rPr>
      </w:pPr>
      <w:r w:rsidRPr="008309F2">
        <w:rPr>
          <w:rFonts w:ascii="Times New Roman" w:eastAsia="宋体" w:hAnsi="Times New Roman" w:cs="Times New Roman"/>
          <w:kern w:val="2"/>
          <w:szCs w:val="22"/>
          <w:lang w:eastAsia="zh-CN"/>
        </w:rPr>
        <w:t>3rd Generation Partnership Project; Technical Specification Group Core Network and Terminals; Non-Access-Stratum (NAS) protocol for 5G System (5GS); Stage 3</w:t>
      </w:r>
      <w:r>
        <w:rPr>
          <w:rFonts w:ascii="Times New Roman" w:eastAsia="宋体" w:hAnsi="Times New Roman" w:cs="Times New Roman"/>
          <w:kern w:val="2"/>
          <w:szCs w:val="22"/>
          <w:lang w:eastAsia="zh-CN"/>
        </w:rPr>
        <w:t xml:space="preserve"> </w:t>
      </w:r>
      <w:r w:rsidRPr="008309F2">
        <w:rPr>
          <w:rFonts w:ascii="Times New Roman" w:eastAsia="宋体" w:hAnsi="Times New Roman" w:cs="Times New Roman"/>
          <w:kern w:val="2"/>
          <w:szCs w:val="22"/>
          <w:lang w:eastAsia="zh-CN"/>
        </w:rPr>
        <w:t>(Release 16)</w:t>
      </w:r>
    </w:p>
    <w:p w14:paraId="7551367D" w14:textId="14D3E0C8" w:rsidR="008756A8" w:rsidRPr="008309F2" w:rsidRDefault="008756A8" w:rsidP="008756A8">
      <w:pPr>
        <w:numPr>
          <w:ilvl w:val="0"/>
          <w:numId w:val="12"/>
        </w:numPr>
        <w:rPr>
          <w:rFonts w:ascii="Times New Roman" w:eastAsia="宋体" w:hAnsi="Times New Roman" w:cs="Times New Roman"/>
          <w:kern w:val="2"/>
          <w:szCs w:val="22"/>
          <w:lang w:eastAsia="zh-CN"/>
        </w:rPr>
      </w:pPr>
      <w:r w:rsidRPr="008756A8">
        <w:rPr>
          <w:rFonts w:ascii="Times New Roman" w:eastAsia="宋体" w:hAnsi="Times New Roman" w:cs="Times New Roman"/>
          <w:kern w:val="2"/>
          <w:szCs w:val="22"/>
          <w:lang w:eastAsia="zh-CN"/>
        </w:rPr>
        <w:t>Report from session on LTE V2X and NR V2X, RAN2#10</w:t>
      </w:r>
      <w:r w:rsidR="00870A82">
        <w:rPr>
          <w:rFonts w:ascii="Times New Roman" w:eastAsia="宋体" w:hAnsi="Times New Roman" w:cs="Times New Roman"/>
          <w:kern w:val="2"/>
          <w:szCs w:val="22"/>
          <w:lang w:eastAsia="zh-CN"/>
        </w:rPr>
        <w:t>7bis</w:t>
      </w:r>
      <w:r w:rsidRPr="008756A8">
        <w:rPr>
          <w:rFonts w:ascii="Times New Roman" w:eastAsia="宋体" w:hAnsi="Times New Roman" w:cs="Times New Roman"/>
          <w:kern w:val="2"/>
          <w:szCs w:val="22"/>
          <w:lang w:eastAsia="zh-CN"/>
        </w:rPr>
        <w:t xml:space="preserve"> meeting, </w:t>
      </w:r>
      <w:r w:rsidR="00870A82">
        <w:rPr>
          <w:rFonts w:ascii="Times New Roman" w:eastAsia="宋体" w:hAnsi="Times New Roman" w:cs="Times New Roman"/>
          <w:kern w:val="2"/>
          <w:szCs w:val="22"/>
          <w:lang w:eastAsia="zh-CN"/>
        </w:rPr>
        <w:t>Chongqing</w:t>
      </w:r>
      <w:r w:rsidRPr="008756A8">
        <w:rPr>
          <w:rFonts w:ascii="Times New Roman" w:eastAsia="宋体" w:hAnsi="Times New Roman" w:cs="Times New Roman"/>
          <w:kern w:val="2"/>
          <w:szCs w:val="22"/>
          <w:lang w:eastAsia="zh-CN"/>
        </w:rPr>
        <w:t xml:space="preserve">, </w:t>
      </w:r>
      <w:r w:rsidR="00870A82">
        <w:rPr>
          <w:rFonts w:ascii="Times New Roman" w:eastAsia="宋体" w:hAnsi="Times New Roman" w:cs="Times New Roman"/>
          <w:kern w:val="2"/>
          <w:szCs w:val="22"/>
          <w:lang w:eastAsia="zh-CN"/>
        </w:rPr>
        <w:t>China</w:t>
      </w:r>
    </w:p>
    <w:sectPr w:rsidR="008756A8" w:rsidRPr="008309F2" w:rsidSect="0031249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5A35B" w14:textId="77777777" w:rsidR="00E33630" w:rsidRDefault="00E33630">
      <w:r>
        <w:separator/>
      </w:r>
    </w:p>
  </w:endnote>
  <w:endnote w:type="continuationSeparator" w:id="0">
    <w:p w14:paraId="3E24A10A" w14:textId="77777777" w:rsidR="00E33630" w:rsidRDefault="00E33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1C914" w14:textId="77777777" w:rsidR="005D3B07" w:rsidRDefault="005D3B07">
    <w:pPr>
      <w:pStyle w:val="aa"/>
    </w:pPr>
    <w:r w:rsidRPr="00B75678">
      <w:tab/>
      <w:t xml:space="preserve"> </w:t>
    </w:r>
    <w:r w:rsidR="00692A41">
      <w:fldChar w:fldCharType="begin"/>
    </w:r>
    <w:r w:rsidR="000F4A11">
      <w:instrText xml:space="preserve"> PAGE </w:instrText>
    </w:r>
    <w:r w:rsidR="00692A41">
      <w:fldChar w:fldCharType="separate"/>
    </w:r>
    <w:r w:rsidR="000A58D6">
      <w:t>3</w:t>
    </w:r>
    <w:r w:rsidR="00692A41">
      <w:fldChar w:fldCharType="end"/>
    </w:r>
    <w:r>
      <w:rPr>
        <w:rFonts w:hint="eastAsia"/>
        <w:lang w:eastAsia="zh-CN"/>
      </w:rPr>
      <w:t>/</w:t>
    </w:r>
    <w:r w:rsidR="00692A41">
      <w:fldChar w:fldCharType="begin"/>
    </w:r>
    <w:r w:rsidR="000F4A11">
      <w:instrText xml:space="preserve"> NUMPAGES </w:instrText>
    </w:r>
    <w:r w:rsidR="00692A41">
      <w:fldChar w:fldCharType="separate"/>
    </w:r>
    <w:r w:rsidR="000A58D6">
      <w:t>4</w:t>
    </w:r>
    <w:r w:rsidR="00692A41">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6C80B" w14:textId="77777777" w:rsidR="00E33630" w:rsidRDefault="00E33630">
      <w:r>
        <w:separator/>
      </w:r>
    </w:p>
  </w:footnote>
  <w:footnote w:type="continuationSeparator" w:id="0">
    <w:p w14:paraId="29C3D4AF" w14:textId="77777777" w:rsidR="00E33630" w:rsidRDefault="00E336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06F3DCF"/>
    <w:multiLevelType w:val="hybridMultilevel"/>
    <w:tmpl w:val="E0B044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3C25A1"/>
    <w:multiLevelType w:val="hybridMultilevel"/>
    <w:tmpl w:val="9E4EA9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C70C18"/>
    <w:multiLevelType w:val="hybridMultilevel"/>
    <w:tmpl w:val="64989BE2"/>
    <w:lvl w:ilvl="0" w:tplc="23142C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A636B4"/>
    <w:multiLevelType w:val="hybridMultilevel"/>
    <w:tmpl w:val="AB30D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964790"/>
    <w:multiLevelType w:val="hybridMultilevel"/>
    <w:tmpl w:val="A720E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05980"/>
    <w:multiLevelType w:val="hybridMultilevel"/>
    <w:tmpl w:val="970AFB8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2877184"/>
    <w:multiLevelType w:val="hybridMultilevel"/>
    <w:tmpl w:val="8990BF94"/>
    <w:lvl w:ilvl="0" w:tplc="693A4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4008FE"/>
    <w:multiLevelType w:val="hybridMultilevel"/>
    <w:tmpl w:val="500E8C58"/>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C5565D"/>
    <w:multiLevelType w:val="hybridMultilevel"/>
    <w:tmpl w:val="CD3E772C"/>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CD7B36"/>
    <w:multiLevelType w:val="hybridMultilevel"/>
    <w:tmpl w:val="4036BF8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21A3167C"/>
    <w:multiLevelType w:val="hybridMultilevel"/>
    <w:tmpl w:val="80C2F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A875C9"/>
    <w:multiLevelType w:val="multilevel"/>
    <w:tmpl w:val="E4C2A064"/>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0"/>
        </w:tabs>
        <w:ind w:left="0" w:firstLine="0"/>
      </w:pPr>
      <w:rPr>
        <w:rFonts w:ascii="Arial" w:hAnsi="Arial" w:cs="Arial" w:hint="default"/>
        <w:sz w:val="28"/>
      </w:rPr>
    </w:lvl>
    <w:lvl w:ilvl="2">
      <w:start w:val="1"/>
      <w:numFmt w:val="decimal"/>
      <w:pStyle w:val="30"/>
      <w:lvlText w:val="%1.%2.%3"/>
      <w:lvlJc w:val="left"/>
      <w:pPr>
        <w:tabs>
          <w:tab w:val="num" w:pos="709"/>
        </w:tabs>
        <w:ind w:left="709" w:firstLine="0"/>
      </w:pPr>
      <w:rPr>
        <w:rFonts w:ascii="Arial" w:hAnsi="Arial" w:cs="Arial" w:hint="default"/>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255B3D09"/>
    <w:multiLevelType w:val="hybridMultilevel"/>
    <w:tmpl w:val="81A07DD0"/>
    <w:lvl w:ilvl="0" w:tplc="0409000B">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8" w15:restartNumberingAfterBreak="0">
    <w:nsid w:val="27400225"/>
    <w:multiLevelType w:val="hybridMultilevel"/>
    <w:tmpl w:val="C92662BA"/>
    <w:lvl w:ilvl="0" w:tplc="24787CA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FA639C"/>
    <w:multiLevelType w:val="hybridMultilevel"/>
    <w:tmpl w:val="5740B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7621C7"/>
    <w:multiLevelType w:val="hybridMultilevel"/>
    <w:tmpl w:val="2AF2CF6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514345"/>
    <w:multiLevelType w:val="hybridMultilevel"/>
    <w:tmpl w:val="010C64C0"/>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27A42D0"/>
    <w:multiLevelType w:val="hybridMultilevel"/>
    <w:tmpl w:val="F7FC0F2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4"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6"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474031EA"/>
    <w:multiLevelType w:val="hybridMultilevel"/>
    <w:tmpl w:val="22628A34"/>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310358"/>
    <w:multiLevelType w:val="hybridMultilevel"/>
    <w:tmpl w:val="99A48DE6"/>
    <w:lvl w:ilvl="0" w:tplc="35BA805C">
      <w:start w:val="1"/>
      <w:numFmt w:val="bullet"/>
      <w:lvlText w:val=""/>
      <w:lvlJc w:val="left"/>
      <w:pPr>
        <w:ind w:left="704" w:hanging="420"/>
      </w:pPr>
      <w:rPr>
        <w:rFonts w:ascii="Wingdings" w:hAnsi="Wingdings" w:hint="default"/>
        <w:sz w:val="18"/>
        <w:szCs w:val="18"/>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E0854AB"/>
    <w:multiLevelType w:val="hybridMultilevel"/>
    <w:tmpl w:val="C8CE4532"/>
    <w:lvl w:ilvl="0" w:tplc="97CA88F0">
      <w:start w:val="1"/>
      <w:numFmt w:val="bullet"/>
      <w:lvlText w:val="-"/>
      <w:lvlJc w:val="left"/>
      <w:pPr>
        <w:ind w:left="720" w:hanging="360"/>
      </w:pPr>
      <w:rPr>
        <w:rFonts w:ascii="Arial" w:eastAsia="宋体"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9F696C"/>
    <w:multiLevelType w:val="hybridMultilevel"/>
    <w:tmpl w:val="6218A5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AF20F1"/>
    <w:multiLevelType w:val="hybridMultilevel"/>
    <w:tmpl w:val="BFEC6070"/>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01595D"/>
    <w:multiLevelType w:val="hybridMultilevel"/>
    <w:tmpl w:val="200AAB9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3" w15:restartNumberingAfterBreak="0">
    <w:nsid w:val="554B6E45"/>
    <w:multiLevelType w:val="hybridMultilevel"/>
    <w:tmpl w:val="EF38C7EA"/>
    <w:lvl w:ilvl="0" w:tplc="AAFC187E">
      <w:start w:val="2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5" w15:restartNumberingAfterBreak="0">
    <w:nsid w:val="58532622"/>
    <w:multiLevelType w:val="hybridMultilevel"/>
    <w:tmpl w:val="5EDC7F82"/>
    <w:lvl w:ilvl="0" w:tplc="97CA88F0">
      <w:start w:val="1"/>
      <w:numFmt w:val="bullet"/>
      <w:lvlText w:val="-"/>
      <w:lvlJc w:val="left"/>
      <w:pPr>
        <w:ind w:left="778" w:hanging="360"/>
      </w:pPr>
      <w:rPr>
        <w:rFonts w:ascii="Arial" w:eastAsia="宋体" w:hAnsi="Aria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6" w15:restartNumberingAfterBreak="0">
    <w:nsid w:val="58950DA1"/>
    <w:multiLevelType w:val="hybridMultilevel"/>
    <w:tmpl w:val="AEFC7F78"/>
    <w:lvl w:ilvl="0" w:tplc="24787CA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9522BE"/>
    <w:multiLevelType w:val="hybridMultilevel"/>
    <w:tmpl w:val="24CE5906"/>
    <w:lvl w:ilvl="0" w:tplc="23142C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39" w15:restartNumberingAfterBreak="0">
    <w:nsid w:val="6FD9303D"/>
    <w:multiLevelType w:val="hybridMultilevel"/>
    <w:tmpl w:val="9F5637F8"/>
    <w:lvl w:ilvl="0" w:tplc="24787CA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966E91"/>
    <w:multiLevelType w:val="hybridMultilevel"/>
    <w:tmpl w:val="9C084974"/>
    <w:lvl w:ilvl="0" w:tplc="6316D400">
      <w:start w:val="1"/>
      <w:numFmt w:val="decimal"/>
      <w:lvlText w:val="%1."/>
      <w:lvlJc w:val="left"/>
      <w:pPr>
        <w:tabs>
          <w:tab w:val="num" w:pos="720"/>
        </w:tabs>
        <w:ind w:left="720" w:hanging="360"/>
      </w:pPr>
    </w:lvl>
    <w:lvl w:ilvl="1" w:tplc="B09A74C8" w:tentative="1">
      <w:start w:val="1"/>
      <w:numFmt w:val="decimal"/>
      <w:lvlText w:val="%2."/>
      <w:lvlJc w:val="left"/>
      <w:pPr>
        <w:tabs>
          <w:tab w:val="num" w:pos="1440"/>
        </w:tabs>
        <w:ind w:left="1440" w:hanging="360"/>
      </w:pPr>
    </w:lvl>
    <w:lvl w:ilvl="2" w:tplc="7A9E7D1A" w:tentative="1">
      <w:start w:val="1"/>
      <w:numFmt w:val="decimal"/>
      <w:lvlText w:val="%3."/>
      <w:lvlJc w:val="left"/>
      <w:pPr>
        <w:tabs>
          <w:tab w:val="num" w:pos="2160"/>
        </w:tabs>
        <w:ind w:left="2160" w:hanging="360"/>
      </w:pPr>
    </w:lvl>
    <w:lvl w:ilvl="3" w:tplc="C5ACF908" w:tentative="1">
      <w:start w:val="1"/>
      <w:numFmt w:val="decimal"/>
      <w:lvlText w:val="%4."/>
      <w:lvlJc w:val="left"/>
      <w:pPr>
        <w:tabs>
          <w:tab w:val="num" w:pos="2880"/>
        </w:tabs>
        <w:ind w:left="2880" w:hanging="360"/>
      </w:pPr>
    </w:lvl>
    <w:lvl w:ilvl="4" w:tplc="71962B40" w:tentative="1">
      <w:start w:val="1"/>
      <w:numFmt w:val="decimal"/>
      <w:lvlText w:val="%5."/>
      <w:lvlJc w:val="left"/>
      <w:pPr>
        <w:tabs>
          <w:tab w:val="num" w:pos="3600"/>
        </w:tabs>
        <w:ind w:left="3600" w:hanging="360"/>
      </w:pPr>
    </w:lvl>
    <w:lvl w:ilvl="5" w:tplc="905EFAC8" w:tentative="1">
      <w:start w:val="1"/>
      <w:numFmt w:val="decimal"/>
      <w:lvlText w:val="%6."/>
      <w:lvlJc w:val="left"/>
      <w:pPr>
        <w:tabs>
          <w:tab w:val="num" w:pos="4320"/>
        </w:tabs>
        <w:ind w:left="4320" w:hanging="360"/>
      </w:pPr>
    </w:lvl>
    <w:lvl w:ilvl="6" w:tplc="88C21140" w:tentative="1">
      <w:start w:val="1"/>
      <w:numFmt w:val="decimal"/>
      <w:lvlText w:val="%7."/>
      <w:lvlJc w:val="left"/>
      <w:pPr>
        <w:tabs>
          <w:tab w:val="num" w:pos="5040"/>
        </w:tabs>
        <w:ind w:left="5040" w:hanging="360"/>
      </w:pPr>
    </w:lvl>
    <w:lvl w:ilvl="7" w:tplc="08AC23D8" w:tentative="1">
      <w:start w:val="1"/>
      <w:numFmt w:val="decimal"/>
      <w:lvlText w:val="%8."/>
      <w:lvlJc w:val="left"/>
      <w:pPr>
        <w:tabs>
          <w:tab w:val="num" w:pos="5760"/>
        </w:tabs>
        <w:ind w:left="5760" w:hanging="360"/>
      </w:pPr>
    </w:lvl>
    <w:lvl w:ilvl="8" w:tplc="9D4CFA2E" w:tentative="1">
      <w:start w:val="1"/>
      <w:numFmt w:val="decimal"/>
      <w:lvlText w:val="%9."/>
      <w:lvlJc w:val="left"/>
      <w:pPr>
        <w:tabs>
          <w:tab w:val="num" w:pos="6480"/>
        </w:tabs>
        <w:ind w:left="6480" w:hanging="360"/>
      </w:pPr>
    </w:lvl>
  </w:abstractNum>
  <w:abstractNum w:abstractNumId="41" w15:restartNumberingAfterBreak="0">
    <w:nsid w:val="71256F9C"/>
    <w:multiLevelType w:val="hybridMultilevel"/>
    <w:tmpl w:val="010C64C0"/>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30150CD"/>
    <w:multiLevelType w:val="hybridMultilevel"/>
    <w:tmpl w:val="164E2A5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44" w15:restartNumberingAfterBreak="0">
    <w:nsid w:val="759F2A20"/>
    <w:multiLevelType w:val="hybridMultilevel"/>
    <w:tmpl w:val="85B27D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79C6043"/>
    <w:multiLevelType w:val="hybridMultilevel"/>
    <w:tmpl w:val="4B2091CA"/>
    <w:lvl w:ilvl="0" w:tplc="99B2EB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A45B25"/>
    <w:multiLevelType w:val="hybridMultilevel"/>
    <w:tmpl w:val="FC1C41E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num w:numId="1">
    <w:abstractNumId w:val="48"/>
  </w:num>
  <w:num w:numId="2">
    <w:abstractNumId w:val="16"/>
  </w:num>
  <w:num w:numId="3">
    <w:abstractNumId w:val="43"/>
  </w:num>
  <w:num w:numId="4">
    <w:abstractNumId w:val="2"/>
  </w:num>
  <w:num w:numId="5">
    <w:abstractNumId w:val="1"/>
  </w:num>
  <w:num w:numId="6">
    <w:abstractNumId w:val="0"/>
  </w:num>
  <w:num w:numId="7">
    <w:abstractNumId w:val="23"/>
  </w:num>
  <w:num w:numId="8">
    <w:abstractNumId w:val="45"/>
  </w:num>
  <w:num w:numId="9">
    <w:abstractNumId w:val="34"/>
  </w:num>
  <w:num w:numId="10">
    <w:abstractNumId w:val="14"/>
  </w:num>
  <w:num w:numId="11">
    <w:abstractNumId w:val="16"/>
  </w:num>
  <w:num w:numId="12">
    <w:abstractNumId w:val="13"/>
  </w:num>
  <w:num w:numId="13">
    <w:abstractNumId w:val="33"/>
  </w:num>
  <w:num w:numId="14">
    <w:abstractNumId w:val="5"/>
  </w:num>
  <w:num w:numId="15">
    <w:abstractNumId w:val="20"/>
  </w:num>
  <w:num w:numId="16">
    <w:abstractNumId w:val="4"/>
  </w:num>
  <w:num w:numId="17">
    <w:abstractNumId w:val="12"/>
  </w:num>
  <w:num w:numId="18">
    <w:abstractNumId w:val="27"/>
  </w:num>
  <w:num w:numId="19">
    <w:abstractNumId w:val="28"/>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38"/>
  </w:num>
  <w:num w:numId="23">
    <w:abstractNumId w:val="40"/>
  </w:num>
  <w:num w:numId="24">
    <w:abstractNumId w:val="16"/>
  </w:num>
  <w:num w:numId="25">
    <w:abstractNumId w:val="10"/>
  </w:num>
  <w:num w:numId="26">
    <w:abstractNumId w:val="31"/>
  </w:num>
  <w:num w:numId="27">
    <w:abstractNumId w:val="17"/>
  </w:num>
  <w:num w:numId="28">
    <w:abstractNumId w:val="9"/>
  </w:num>
  <w:num w:numId="29">
    <w:abstractNumId w:val="41"/>
  </w:num>
  <w:num w:numId="30">
    <w:abstractNumId w:val="24"/>
  </w:num>
  <w:num w:numId="31">
    <w:abstractNumId w:val="47"/>
  </w:num>
  <w:num w:numId="32">
    <w:abstractNumId w:val="36"/>
  </w:num>
  <w:num w:numId="33">
    <w:abstractNumId w:val="42"/>
  </w:num>
  <w:num w:numId="34">
    <w:abstractNumId w:val="26"/>
  </w:num>
  <w:num w:numId="35">
    <w:abstractNumId w:val="8"/>
  </w:num>
  <w:num w:numId="36">
    <w:abstractNumId w:val="32"/>
  </w:num>
  <w:num w:numId="37">
    <w:abstractNumId w:val="19"/>
  </w:num>
  <w:num w:numId="38">
    <w:abstractNumId w:val="21"/>
  </w:num>
  <w:num w:numId="39">
    <w:abstractNumId w:val="18"/>
  </w:num>
  <w:num w:numId="40">
    <w:abstractNumId w:val="39"/>
  </w:num>
  <w:num w:numId="41">
    <w:abstractNumId w:val="7"/>
  </w:num>
  <w:num w:numId="42">
    <w:abstractNumId w:val="15"/>
  </w:num>
  <w:num w:numId="43">
    <w:abstractNumId w:val="11"/>
  </w:num>
  <w:num w:numId="44">
    <w:abstractNumId w:val="22"/>
  </w:num>
  <w:num w:numId="45">
    <w:abstractNumId w:val="30"/>
  </w:num>
  <w:num w:numId="46">
    <w:abstractNumId w:val="44"/>
  </w:num>
  <w:num w:numId="47">
    <w:abstractNumId w:val="16"/>
  </w:num>
  <w:num w:numId="48">
    <w:abstractNumId w:val="16"/>
  </w:num>
  <w:num w:numId="49">
    <w:abstractNumId w:val="16"/>
  </w:num>
  <w:num w:numId="50">
    <w:abstractNumId w:val="16"/>
  </w:num>
  <w:num w:numId="51">
    <w:abstractNumId w:val="16"/>
  </w:num>
  <w:num w:numId="52">
    <w:abstractNumId w:val="16"/>
  </w:num>
  <w:num w:numId="53">
    <w:abstractNumId w:val="3"/>
  </w:num>
  <w:num w:numId="54">
    <w:abstractNumId w:val="37"/>
  </w:num>
  <w:num w:numId="55">
    <w:abstractNumId w:val="6"/>
  </w:num>
  <w:num w:numId="56">
    <w:abstractNumId w:val="16"/>
  </w:num>
  <w:num w:numId="57">
    <w:abstractNumId w:val="29"/>
  </w:num>
  <w:num w:numId="58">
    <w:abstractNumId w:val="35"/>
  </w:num>
  <w:num w:numId="59">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8E"/>
    <w:rsid w:val="0000073B"/>
    <w:rsid w:val="000008C5"/>
    <w:rsid w:val="000009EA"/>
    <w:rsid w:val="00000BE9"/>
    <w:rsid w:val="00000DB3"/>
    <w:rsid w:val="000012E4"/>
    <w:rsid w:val="000015E3"/>
    <w:rsid w:val="0000175C"/>
    <w:rsid w:val="00001940"/>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3A"/>
    <w:rsid w:val="00003E90"/>
    <w:rsid w:val="00003F61"/>
    <w:rsid w:val="00003FCF"/>
    <w:rsid w:val="00004462"/>
    <w:rsid w:val="00004613"/>
    <w:rsid w:val="000048BB"/>
    <w:rsid w:val="00004B29"/>
    <w:rsid w:val="00004DC2"/>
    <w:rsid w:val="00004FB9"/>
    <w:rsid w:val="000052AD"/>
    <w:rsid w:val="000054F0"/>
    <w:rsid w:val="000055EC"/>
    <w:rsid w:val="00005792"/>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965"/>
    <w:rsid w:val="00011A30"/>
    <w:rsid w:val="00011ABB"/>
    <w:rsid w:val="00011C8D"/>
    <w:rsid w:val="000120C6"/>
    <w:rsid w:val="0001217C"/>
    <w:rsid w:val="00012660"/>
    <w:rsid w:val="0001271D"/>
    <w:rsid w:val="00012B8C"/>
    <w:rsid w:val="00012EA1"/>
    <w:rsid w:val="00012EC5"/>
    <w:rsid w:val="00012ECB"/>
    <w:rsid w:val="00013108"/>
    <w:rsid w:val="000135AF"/>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A2E"/>
    <w:rsid w:val="00021A3A"/>
    <w:rsid w:val="00021CD3"/>
    <w:rsid w:val="00021D51"/>
    <w:rsid w:val="00021DEC"/>
    <w:rsid w:val="0002214E"/>
    <w:rsid w:val="00022265"/>
    <w:rsid w:val="0002232F"/>
    <w:rsid w:val="00022629"/>
    <w:rsid w:val="00022711"/>
    <w:rsid w:val="00022B09"/>
    <w:rsid w:val="00022B66"/>
    <w:rsid w:val="00022DAC"/>
    <w:rsid w:val="00022E4A"/>
    <w:rsid w:val="00023088"/>
    <w:rsid w:val="0002336D"/>
    <w:rsid w:val="00023453"/>
    <w:rsid w:val="0002367E"/>
    <w:rsid w:val="0002385C"/>
    <w:rsid w:val="00023A74"/>
    <w:rsid w:val="00023AA4"/>
    <w:rsid w:val="00023D40"/>
    <w:rsid w:val="00023E5C"/>
    <w:rsid w:val="00023F00"/>
    <w:rsid w:val="00023F5A"/>
    <w:rsid w:val="00024133"/>
    <w:rsid w:val="00024A88"/>
    <w:rsid w:val="00024E31"/>
    <w:rsid w:val="00024ECC"/>
    <w:rsid w:val="00024FF5"/>
    <w:rsid w:val="00025434"/>
    <w:rsid w:val="000254FD"/>
    <w:rsid w:val="0002596E"/>
    <w:rsid w:val="00025B45"/>
    <w:rsid w:val="00025B4E"/>
    <w:rsid w:val="00025B97"/>
    <w:rsid w:val="00026027"/>
    <w:rsid w:val="00026083"/>
    <w:rsid w:val="00026186"/>
    <w:rsid w:val="0002692B"/>
    <w:rsid w:val="00026A65"/>
    <w:rsid w:val="00026C4B"/>
    <w:rsid w:val="00026D46"/>
    <w:rsid w:val="00026D8B"/>
    <w:rsid w:val="00026DCC"/>
    <w:rsid w:val="00026EE6"/>
    <w:rsid w:val="00026FAF"/>
    <w:rsid w:val="000276C2"/>
    <w:rsid w:val="000279C5"/>
    <w:rsid w:val="00027A97"/>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F97"/>
    <w:rsid w:val="00032386"/>
    <w:rsid w:val="000325CD"/>
    <w:rsid w:val="000326FD"/>
    <w:rsid w:val="0003278E"/>
    <w:rsid w:val="0003280C"/>
    <w:rsid w:val="000328A0"/>
    <w:rsid w:val="00032AB8"/>
    <w:rsid w:val="00032AF5"/>
    <w:rsid w:val="0003316B"/>
    <w:rsid w:val="0003325B"/>
    <w:rsid w:val="00033470"/>
    <w:rsid w:val="0003354E"/>
    <w:rsid w:val="000337A3"/>
    <w:rsid w:val="00033D1B"/>
    <w:rsid w:val="00033D6D"/>
    <w:rsid w:val="0003406E"/>
    <w:rsid w:val="0003419C"/>
    <w:rsid w:val="00034423"/>
    <w:rsid w:val="000346BF"/>
    <w:rsid w:val="00034812"/>
    <w:rsid w:val="00034B15"/>
    <w:rsid w:val="00034C6C"/>
    <w:rsid w:val="00034DE3"/>
    <w:rsid w:val="00034EF9"/>
    <w:rsid w:val="00035095"/>
    <w:rsid w:val="000351A9"/>
    <w:rsid w:val="00035411"/>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7988"/>
    <w:rsid w:val="00047A2D"/>
    <w:rsid w:val="00047A86"/>
    <w:rsid w:val="00047E5A"/>
    <w:rsid w:val="00047F7C"/>
    <w:rsid w:val="000507A5"/>
    <w:rsid w:val="000508FE"/>
    <w:rsid w:val="00050D6A"/>
    <w:rsid w:val="000510F3"/>
    <w:rsid w:val="00051631"/>
    <w:rsid w:val="00051BB3"/>
    <w:rsid w:val="00051C9E"/>
    <w:rsid w:val="00051DF3"/>
    <w:rsid w:val="00051E12"/>
    <w:rsid w:val="0005209B"/>
    <w:rsid w:val="000520E4"/>
    <w:rsid w:val="000523B0"/>
    <w:rsid w:val="00052632"/>
    <w:rsid w:val="00052E5B"/>
    <w:rsid w:val="00052F71"/>
    <w:rsid w:val="000531D8"/>
    <w:rsid w:val="0005343A"/>
    <w:rsid w:val="000535B0"/>
    <w:rsid w:val="00053638"/>
    <w:rsid w:val="0005366F"/>
    <w:rsid w:val="00053745"/>
    <w:rsid w:val="000538F9"/>
    <w:rsid w:val="00053A6F"/>
    <w:rsid w:val="00053CAC"/>
    <w:rsid w:val="00054153"/>
    <w:rsid w:val="0005468F"/>
    <w:rsid w:val="00054729"/>
    <w:rsid w:val="0005476A"/>
    <w:rsid w:val="00054C2E"/>
    <w:rsid w:val="00054CE6"/>
    <w:rsid w:val="00054D2F"/>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BF3"/>
    <w:rsid w:val="000570A7"/>
    <w:rsid w:val="000571A7"/>
    <w:rsid w:val="00057380"/>
    <w:rsid w:val="0005741F"/>
    <w:rsid w:val="0005757F"/>
    <w:rsid w:val="00057DAA"/>
    <w:rsid w:val="00057E8A"/>
    <w:rsid w:val="00057F83"/>
    <w:rsid w:val="00060229"/>
    <w:rsid w:val="00060752"/>
    <w:rsid w:val="000607B8"/>
    <w:rsid w:val="00060831"/>
    <w:rsid w:val="000608AD"/>
    <w:rsid w:val="000608F4"/>
    <w:rsid w:val="00060A53"/>
    <w:rsid w:val="00060CDF"/>
    <w:rsid w:val="00060DC5"/>
    <w:rsid w:val="00060F7D"/>
    <w:rsid w:val="00060FC3"/>
    <w:rsid w:val="00061096"/>
    <w:rsid w:val="000611E5"/>
    <w:rsid w:val="00061383"/>
    <w:rsid w:val="000613B0"/>
    <w:rsid w:val="000613BE"/>
    <w:rsid w:val="00061423"/>
    <w:rsid w:val="000616AB"/>
    <w:rsid w:val="00061A1B"/>
    <w:rsid w:val="00061C69"/>
    <w:rsid w:val="00061D50"/>
    <w:rsid w:val="00061E0A"/>
    <w:rsid w:val="000621BF"/>
    <w:rsid w:val="000622D3"/>
    <w:rsid w:val="000626BB"/>
    <w:rsid w:val="00062A3B"/>
    <w:rsid w:val="00062C26"/>
    <w:rsid w:val="00063303"/>
    <w:rsid w:val="0006359B"/>
    <w:rsid w:val="00063660"/>
    <w:rsid w:val="00063E5A"/>
    <w:rsid w:val="00063E7B"/>
    <w:rsid w:val="00064173"/>
    <w:rsid w:val="0006433D"/>
    <w:rsid w:val="00064390"/>
    <w:rsid w:val="000643F5"/>
    <w:rsid w:val="00064BD2"/>
    <w:rsid w:val="00064F59"/>
    <w:rsid w:val="000650FB"/>
    <w:rsid w:val="00065394"/>
    <w:rsid w:val="000655EF"/>
    <w:rsid w:val="000658E2"/>
    <w:rsid w:val="00065EBD"/>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57C"/>
    <w:rsid w:val="0007457F"/>
    <w:rsid w:val="00074E0D"/>
    <w:rsid w:val="00075473"/>
    <w:rsid w:val="000754FE"/>
    <w:rsid w:val="0007573C"/>
    <w:rsid w:val="000757C0"/>
    <w:rsid w:val="000757C8"/>
    <w:rsid w:val="00075BD5"/>
    <w:rsid w:val="00075E92"/>
    <w:rsid w:val="00075EA3"/>
    <w:rsid w:val="000761CF"/>
    <w:rsid w:val="0007653D"/>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2C0E"/>
    <w:rsid w:val="00083024"/>
    <w:rsid w:val="000832DE"/>
    <w:rsid w:val="0008342B"/>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F0C"/>
    <w:rsid w:val="0008526C"/>
    <w:rsid w:val="00085830"/>
    <w:rsid w:val="00085BDE"/>
    <w:rsid w:val="00085C22"/>
    <w:rsid w:val="000860E4"/>
    <w:rsid w:val="0008654B"/>
    <w:rsid w:val="00086984"/>
    <w:rsid w:val="00086AA4"/>
    <w:rsid w:val="000870A0"/>
    <w:rsid w:val="0008710E"/>
    <w:rsid w:val="000871FF"/>
    <w:rsid w:val="00087410"/>
    <w:rsid w:val="0008742F"/>
    <w:rsid w:val="000878E8"/>
    <w:rsid w:val="0008796C"/>
    <w:rsid w:val="00087B1B"/>
    <w:rsid w:val="00087E8C"/>
    <w:rsid w:val="00087F83"/>
    <w:rsid w:val="00090302"/>
    <w:rsid w:val="00090429"/>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BF3"/>
    <w:rsid w:val="00091F3C"/>
    <w:rsid w:val="0009228E"/>
    <w:rsid w:val="00092566"/>
    <w:rsid w:val="000927B0"/>
    <w:rsid w:val="000927FC"/>
    <w:rsid w:val="00092EB6"/>
    <w:rsid w:val="0009302D"/>
    <w:rsid w:val="0009326A"/>
    <w:rsid w:val="000933CA"/>
    <w:rsid w:val="000934BC"/>
    <w:rsid w:val="0009393A"/>
    <w:rsid w:val="0009395D"/>
    <w:rsid w:val="000939D5"/>
    <w:rsid w:val="00093AB7"/>
    <w:rsid w:val="00093AF6"/>
    <w:rsid w:val="00093D98"/>
    <w:rsid w:val="0009409F"/>
    <w:rsid w:val="000940A0"/>
    <w:rsid w:val="00094347"/>
    <w:rsid w:val="000949B0"/>
    <w:rsid w:val="00094C25"/>
    <w:rsid w:val="00094C43"/>
    <w:rsid w:val="00094D44"/>
    <w:rsid w:val="00094E06"/>
    <w:rsid w:val="00094EA3"/>
    <w:rsid w:val="00094F64"/>
    <w:rsid w:val="0009508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882"/>
    <w:rsid w:val="000A099A"/>
    <w:rsid w:val="000A0AE9"/>
    <w:rsid w:val="000A0C54"/>
    <w:rsid w:val="000A1299"/>
    <w:rsid w:val="000A1444"/>
    <w:rsid w:val="000A1CC8"/>
    <w:rsid w:val="000A1E99"/>
    <w:rsid w:val="000A1ECD"/>
    <w:rsid w:val="000A274B"/>
    <w:rsid w:val="000A27C8"/>
    <w:rsid w:val="000A2CEE"/>
    <w:rsid w:val="000A2D0B"/>
    <w:rsid w:val="000A2D64"/>
    <w:rsid w:val="000A2FCE"/>
    <w:rsid w:val="000A3314"/>
    <w:rsid w:val="000A33A9"/>
    <w:rsid w:val="000A33C9"/>
    <w:rsid w:val="000A3418"/>
    <w:rsid w:val="000A3433"/>
    <w:rsid w:val="000A365E"/>
    <w:rsid w:val="000A3769"/>
    <w:rsid w:val="000A3DD2"/>
    <w:rsid w:val="000A3DD7"/>
    <w:rsid w:val="000A43A7"/>
    <w:rsid w:val="000A4610"/>
    <w:rsid w:val="000A48DF"/>
    <w:rsid w:val="000A4B55"/>
    <w:rsid w:val="000A4D56"/>
    <w:rsid w:val="000A531E"/>
    <w:rsid w:val="000A5799"/>
    <w:rsid w:val="000A58D6"/>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F33"/>
    <w:rsid w:val="000B40E6"/>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F7E"/>
    <w:rsid w:val="000B682F"/>
    <w:rsid w:val="000B701D"/>
    <w:rsid w:val="000B7090"/>
    <w:rsid w:val="000B7205"/>
    <w:rsid w:val="000B7253"/>
    <w:rsid w:val="000B754D"/>
    <w:rsid w:val="000B7DB2"/>
    <w:rsid w:val="000B7E3A"/>
    <w:rsid w:val="000B7E71"/>
    <w:rsid w:val="000C043C"/>
    <w:rsid w:val="000C0DD9"/>
    <w:rsid w:val="000C0DFB"/>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DCC"/>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8D5"/>
    <w:rsid w:val="000D0A3E"/>
    <w:rsid w:val="000D0AB6"/>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766"/>
    <w:rsid w:val="000D27F7"/>
    <w:rsid w:val="000D2936"/>
    <w:rsid w:val="000D29EA"/>
    <w:rsid w:val="000D2AB9"/>
    <w:rsid w:val="000D2B25"/>
    <w:rsid w:val="000D2B8B"/>
    <w:rsid w:val="000D2D57"/>
    <w:rsid w:val="000D34FC"/>
    <w:rsid w:val="000D3627"/>
    <w:rsid w:val="000D37BE"/>
    <w:rsid w:val="000D38C9"/>
    <w:rsid w:val="000D39FD"/>
    <w:rsid w:val="000D3B23"/>
    <w:rsid w:val="000D3C39"/>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910"/>
    <w:rsid w:val="000D6A59"/>
    <w:rsid w:val="000D6D1A"/>
    <w:rsid w:val="000D7216"/>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639"/>
    <w:rsid w:val="000E17A4"/>
    <w:rsid w:val="000E17F7"/>
    <w:rsid w:val="000E1981"/>
    <w:rsid w:val="000E1F6D"/>
    <w:rsid w:val="000E24AE"/>
    <w:rsid w:val="000E2589"/>
    <w:rsid w:val="000E25C4"/>
    <w:rsid w:val="000E2777"/>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5083"/>
    <w:rsid w:val="000E54CE"/>
    <w:rsid w:val="000E54FD"/>
    <w:rsid w:val="000E5B49"/>
    <w:rsid w:val="000E5F48"/>
    <w:rsid w:val="000E61EC"/>
    <w:rsid w:val="000E6590"/>
    <w:rsid w:val="000E6692"/>
    <w:rsid w:val="000E6834"/>
    <w:rsid w:val="000E6B7B"/>
    <w:rsid w:val="000E6FC7"/>
    <w:rsid w:val="000E7364"/>
    <w:rsid w:val="000E7394"/>
    <w:rsid w:val="000E770B"/>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B9C"/>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A11"/>
    <w:rsid w:val="000F4B74"/>
    <w:rsid w:val="000F524F"/>
    <w:rsid w:val="000F55CD"/>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8ED"/>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2E2"/>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93C"/>
    <w:rsid w:val="00122B14"/>
    <w:rsid w:val="00122D8C"/>
    <w:rsid w:val="001232E6"/>
    <w:rsid w:val="00123308"/>
    <w:rsid w:val="001234C0"/>
    <w:rsid w:val="001237FE"/>
    <w:rsid w:val="001238BD"/>
    <w:rsid w:val="00123919"/>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55FA"/>
    <w:rsid w:val="001255FE"/>
    <w:rsid w:val="001258C5"/>
    <w:rsid w:val="00125C56"/>
    <w:rsid w:val="00125E81"/>
    <w:rsid w:val="001260FA"/>
    <w:rsid w:val="00126184"/>
    <w:rsid w:val="00126476"/>
    <w:rsid w:val="00126513"/>
    <w:rsid w:val="00126643"/>
    <w:rsid w:val="0012666D"/>
    <w:rsid w:val="001267B6"/>
    <w:rsid w:val="00126AD9"/>
    <w:rsid w:val="00126C3B"/>
    <w:rsid w:val="00126DE0"/>
    <w:rsid w:val="00126F80"/>
    <w:rsid w:val="0012702C"/>
    <w:rsid w:val="0012714D"/>
    <w:rsid w:val="001271DD"/>
    <w:rsid w:val="0012737B"/>
    <w:rsid w:val="001275FE"/>
    <w:rsid w:val="001300AA"/>
    <w:rsid w:val="00130756"/>
    <w:rsid w:val="001309CE"/>
    <w:rsid w:val="00130A28"/>
    <w:rsid w:val="00130C8A"/>
    <w:rsid w:val="00130EAE"/>
    <w:rsid w:val="00131018"/>
    <w:rsid w:val="0013101C"/>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342"/>
    <w:rsid w:val="00133537"/>
    <w:rsid w:val="00133877"/>
    <w:rsid w:val="001338AD"/>
    <w:rsid w:val="001338E5"/>
    <w:rsid w:val="001338FD"/>
    <w:rsid w:val="00133A7A"/>
    <w:rsid w:val="00133E05"/>
    <w:rsid w:val="00133E40"/>
    <w:rsid w:val="00133F3A"/>
    <w:rsid w:val="00134103"/>
    <w:rsid w:val="00134545"/>
    <w:rsid w:val="0013488E"/>
    <w:rsid w:val="00134B1F"/>
    <w:rsid w:val="00134CFC"/>
    <w:rsid w:val="00134F86"/>
    <w:rsid w:val="0013506E"/>
    <w:rsid w:val="00135A2C"/>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14E5"/>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1C"/>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562B"/>
    <w:rsid w:val="0015568D"/>
    <w:rsid w:val="0015587D"/>
    <w:rsid w:val="00155DA3"/>
    <w:rsid w:val="00156315"/>
    <w:rsid w:val="001565D2"/>
    <w:rsid w:val="00156B68"/>
    <w:rsid w:val="00156D23"/>
    <w:rsid w:val="00156E3B"/>
    <w:rsid w:val="00156E98"/>
    <w:rsid w:val="00157372"/>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0"/>
    <w:rsid w:val="001611EE"/>
    <w:rsid w:val="00161397"/>
    <w:rsid w:val="001614DE"/>
    <w:rsid w:val="0016154C"/>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066"/>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8D3"/>
    <w:rsid w:val="00172E3F"/>
    <w:rsid w:val="00172EC2"/>
    <w:rsid w:val="001735AE"/>
    <w:rsid w:val="001736B1"/>
    <w:rsid w:val="001737D6"/>
    <w:rsid w:val="00173BC5"/>
    <w:rsid w:val="00173C32"/>
    <w:rsid w:val="00173CB3"/>
    <w:rsid w:val="00173D8F"/>
    <w:rsid w:val="00173FF2"/>
    <w:rsid w:val="00174013"/>
    <w:rsid w:val="00174214"/>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887"/>
    <w:rsid w:val="001758BE"/>
    <w:rsid w:val="00175B16"/>
    <w:rsid w:val="00175E32"/>
    <w:rsid w:val="00175F8F"/>
    <w:rsid w:val="00176072"/>
    <w:rsid w:val="0017626B"/>
    <w:rsid w:val="0017660A"/>
    <w:rsid w:val="001769A5"/>
    <w:rsid w:val="00176B9F"/>
    <w:rsid w:val="00176BDA"/>
    <w:rsid w:val="00176C74"/>
    <w:rsid w:val="00177010"/>
    <w:rsid w:val="0017705B"/>
    <w:rsid w:val="00177068"/>
    <w:rsid w:val="001772D3"/>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AFC"/>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64C"/>
    <w:rsid w:val="001838C3"/>
    <w:rsid w:val="00183DD4"/>
    <w:rsid w:val="001841D3"/>
    <w:rsid w:val="0018435A"/>
    <w:rsid w:val="0018435B"/>
    <w:rsid w:val="0018438F"/>
    <w:rsid w:val="001844EF"/>
    <w:rsid w:val="0018457F"/>
    <w:rsid w:val="0018496D"/>
    <w:rsid w:val="0018497D"/>
    <w:rsid w:val="00184DEA"/>
    <w:rsid w:val="00184E37"/>
    <w:rsid w:val="00184E49"/>
    <w:rsid w:val="00185090"/>
    <w:rsid w:val="00185136"/>
    <w:rsid w:val="001855C4"/>
    <w:rsid w:val="001855F8"/>
    <w:rsid w:val="00185A3D"/>
    <w:rsid w:val="00185A63"/>
    <w:rsid w:val="00185AFB"/>
    <w:rsid w:val="00185B56"/>
    <w:rsid w:val="00185E05"/>
    <w:rsid w:val="0018613A"/>
    <w:rsid w:val="001866FD"/>
    <w:rsid w:val="00186852"/>
    <w:rsid w:val="00186B49"/>
    <w:rsid w:val="00186F4E"/>
    <w:rsid w:val="0018710A"/>
    <w:rsid w:val="001874C2"/>
    <w:rsid w:val="001876DE"/>
    <w:rsid w:val="00187891"/>
    <w:rsid w:val="00187A83"/>
    <w:rsid w:val="00187ED9"/>
    <w:rsid w:val="00187F6F"/>
    <w:rsid w:val="001900C0"/>
    <w:rsid w:val="001900DF"/>
    <w:rsid w:val="0019021A"/>
    <w:rsid w:val="001902D1"/>
    <w:rsid w:val="00190713"/>
    <w:rsid w:val="00190960"/>
    <w:rsid w:val="00190AD1"/>
    <w:rsid w:val="00190BFC"/>
    <w:rsid w:val="00190C7D"/>
    <w:rsid w:val="00190D60"/>
    <w:rsid w:val="00190DA1"/>
    <w:rsid w:val="00190F89"/>
    <w:rsid w:val="001912B2"/>
    <w:rsid w:val="001912E2"/>
    <w:rsid w:val="0019147F"/>
    <w:rsid w:val="00191490"/>
    <w:rsid w:val="00191518"/>
    <w:rsid w:val="00191870"/>
    <w:rsid w:val="00191DBF"/>
    <w:rsid w:val="0019227A"/>
    <w:rsid w:val="001924F6"/>
    <w:rsid w:val="00192649"/>
    <w:rsid w:val="00192667"/>
    <w:rsid w:val="001929B6"/>
    <w:rsid w:val="00192CCA"/>
    <w:rsid w:val="0019315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9BF"/>
    <w:rsid w:val="00195E71"/>
    <w:rsid w:val="00196249"/>
    <w:rsid w:val="00196279"/>
    <w:rsid w:val="00196438"/>
    <w:rsid w:val="001968C3"/>
    <w:rsid w:val="00196949"/>
    <w:rsid w:val="00196B46"/>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B92"/>
    <w:rsid w:val="001A4C0C"/>
    <w:rsid w:val="001A4C63"/>
    <w:rsid w:val="001A4D1D"/>
    <w:rsid w:val="001A4FFD"/>
    <w:rsid w:val="001A541E"/>
    <w:rsid w:val="001A56D4"/>
    <w:rsid w:val="001A58BC"/>
    <w:rsid w:val="001A590C"/>
    <w:rsid w:val="001A5A30"/>
    <w:rsid w:val="001A5AA8"/>
    <w:rsid w:val="001A5D50"/>
    <w:rsid w:val="001A5DF7"/>
    <w:rsid w:val="001A6093"/>
    <w:rsid w:val="001A6096"/>
    <w:rsid w:val="001A6A14"/>
    <w:rsid w:val="001A6B91"/>
    <w:rsid w:val="001A7067"/>
    <w:rsid w:val="001A71C4"/>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13"/>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3EA6"/>
    <w:rsid w:val="001E402D"/>
    <w:rsid w:val="001E418D"/>
    <w:rsid w:val="001E41B6"/>
    <w:rsid w:val="001E41F3"/>
    <w:rsid w:val="001E42E5"/>
    <w:rsid w:val="001E44E1"/>
    <w:rsid w:val="001E45F1"/>
    <w:rsid w:val="001E492B"/>
    <w:rsid w:val="001E4AA3"/>
    <w:rsid w:val="001E4D3E"/>
    <w:rsid w:val="001E4EF9"/>
    <w:rsid w:val="001E50E0"/>
    <w:rsid w:val="001E50E2"/>
    <w:rsid w:val="001E5475"/>
    <w:rsid w:val="001E56A4"/>
    <w:rsid w:val="001E5A45"/>
    <w:rsid w:val="001E5C04"/>
    <w:rsid w:val="001E5C0D"/>
    <w:rsid w:val="001E5FFC"/>
    <w:rsid w:val="001E6243"/>
    <w:rsid w:val="001E6394"/>
    <w:rsid w:val="001E656C"/>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1E2"/>
    <w:rsid w:val="001F146D"/>
    <w:rsid w:val="001F14E3"/>
    <w:rsid w:val="001F15F4"/>
    <w:rsid w:val="001F1B65"/>
    <w:rsid w:val="001F1D03"/>
    <w:rsid w:val="001F1DA7"/>
    <w:rsid w:val="001F2175"/>
    <w:rsid w:val="001F2546"/>
    <w:rsid w:val="001F26F1"/>
    <w:rsid w:val="001F2777"/>
    <w:rsid w:val="001F297A"/>
    <w:rsid w:val="001F2A81"/>
    <w:rsid w:val="001F2B13"/>
    <w:rsid w:val="001F2D46"/>
    <w:rsid w:val="001F3279"/>
    <w:rsid w:val="001F34E9"/>
    <w:rsid w:val="001F3648"/>
    <w:rsid w:val="001F3C46"/>
    <w:rsid w:val="001F3FD4"/>
    <w:rsid w:val="001F433D"/>
    <w:rsid w:val="001F47A5"/>
    <w:rsid w:val="001F5016"/>
    <w:rsid w:val="001F50BE"/>
    <w:rsid w:val="001F52DA"/>
    <w:rsid w:val="001F5790"/>
    <w:rsid w:val="001F5B43"/>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F2"/>
    <w:rsid w:val="001F7E1D"/>
    <w:rsid w:val="002003D3"/>
    <w:rsid w:val="002005AE"/>
    <w:rsid w:val="002005E0"/>
    <w:rsid w:val="0020067C"/>
    <w:rsid w:val="002007CE"/>
    <w:rsid w:val="00200C9B"/>
    <w:rsid w:val="00200DB4"/>
    <w:rsid w:val="002010AC"/>
    <w:rsid w:val="0020116F"/>
    <w:rsid w:val="00201195"/>
    <w:rsid w:val="00201248"/>
    <w:rsid w:val="00201489"/>
    <w:rsid w:val="0020158F"/>
    <w:rsid w:val="002016A3"/>
    <w:rsid w:val="002018FF"/>
    <w:rsid w:val="00201900"/>
    <w:rsid w:val="00201E1F"/>
    <w:rsid w:val="00201FC6"/>
    <w:rsid w:val="002020D3"/>
    <w:rsid w:val="00202173"/>
    <w:rsid w:val="00202204"/>
    <w:rsid w:val="0020236A"/>
    <w:rsid w:val="002023A8"/>
    <w:rsid w:val="00203036"/>
    <w:rsid w:val="00203163"/>
    <w:rsid w:val="0020333E"/>
    <w:rsid w:val="0020362B"/>
    <w:rsid w:val="0020377A"/>
    <w:rsid w:val="002045F6"/>
    <w:rsid w:val="0020476C"/>
    <w:rsid w:val="00204AE9"/>
    <w:rsid w:val="00204C98"/>
    <w:rsid w:val="00204F72"/>
    <w:rsid w:val="0020516B"/>
    <w:rsid w:val="00205504"/>
    <w:rsid w:val="002055C6"/>
    <w:rsid w:val="0020587A"/>
    <w:rsid w:val="00205B1C"/>
    <w:rsid w:val="00205D22"/>
    <w:rsid w:val="00205FA0"/>
    <w:rsid w:val="0020603F"/>
    <w:rsid w:val="00206090"/>
    <w:rsid w:val="0020639A"/>
    <w:rsid w:val="00206464"/>
    <w:rsid w:val="002066C8"/>
    <w:rsid w:val="002066F3"/>
    <w:rsid w:val="00206868"/>
    <w:rsid w:val="00206AA2"/>
    <w:rsid w:val="00206E8D"/>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E56"/>
    <w:rsid w:val="00212F0F"/>
    <w:rsid w:val="00212F6D"/>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8E1"/>
    <w:rsid w:val="00215960"/>
    <w:rsid w:val="002159E9"/>
    <w:rsid w:val="00215BB3"/>
    <w:rsid w:val="00215E5F"/>
    <w:rsid w:val="00215F3F"/>
    <w:rsid w:val="00215FD7"/>
    <w:rsid w:val="002163FD"/>
    <w:rsid w:val="00216516"/>
    <w:rsid w:val="002165D5"/>
    <w:rsid w:val="00216621"/>
    <w:rsid w:val="002167A3"/>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03"/>
    <w:rsid w:val="00220966"/>
    <w:rsid w:val="00220BAC"/>
    <w:rsid w:val="00220F21"/>
    <w:rsid w:val="002210AF"/>
    <w:rsid w:val="00221159"/>
    <w:rsid w:val="0022125F"/>
    <w:rsid w:val="00221837"/>
    <w:rsid w:val="002218CE"/>
    <w:rsid w:val="00221AAC"/>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FBB"/>
    <w:rsid w:val="002330A7"/>
    <w:rsid w:val="002332AB"/>
    <w:rsid w:val="0023334B"/>
    <w:rsid w:val="00233598"/>
    <w:rsid w:val="0023369E"/>
    <w:rsid w:val="00233718"/>
    <w:rsid w:val="0023388F"/>
    <w:rsid w:val="00233E73"/>
    <w:rsid w:val="00234533"/>
    <w:rsid w:val="00234837"/>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A6F"/>
    <w:rsid w:val="00237AAE"/>
    <w:rsid w:val="00237BBF"/>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695"/>
    <w:rsid w:val="00245888"/>
    <w:rsid w:val="00245897"/>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3E2"/>
    <w:rsid w:val="00255638"/>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356"/>
    <w:rsid w:val="002637D8"/>
    <w:rsid w:val="00263AF4"/>
    <w:rsid w:val="00263D64"/>
    <w:rsid w:val="00263D82"/>
    <w:rsid w:val="002640A6"/>
    <w:rsid w:val="00264305"/>
    <w:rsid w:val="00264869"/>
    <w:rsid w:val="00264AE1"/>
    <w:rsid w:val="00264BD6"/>
    <w:rsid w:val="00264FCB"/>
    <w:rsid w:val="002654B8"/>
    <w:rsid w:val="00265658"/>
    <w:rsid w:val="00265686"/>
    <w:rsid w:val="00265725"/>
    <w:rsid w:val="0026590B"/>
    <w:rsid w:val="00265A99"/>
    <w:rsid w:val="00265DEA"/>
    <w:rsid w:val="00266681"/>
    <w:rsid w:val="0026669E"/>
    <w:rsid w:val="002667DD"/>
    <w:rsid w:val="00266B89"/>
    <w:rsid w:val="00266E94"/>
    <w:rsid w:val="002672DF"/>
    <w:rsid w:val="002673AB"/>
    <w:rsid w:val="002673EA"/>
    <w:rsid w:val="00267513"/>
    <w:rsid w:val="0026776D"/>
    <w:rsid w:val="00267881"/>
    <w:rsid w:val="00267978"/>
    <w:rsid w:val="00267B6F"/>
    <w:rsid w:val="00267C53"/>
    <w:rsid w:val="00267C9B"/>
    <w:rsid w:val="00267D9D"/>
    <w:rsid w:val="00267F57"/>
    <w:rsid w:val="002700C1"/>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A3B"/>
    <w:rsid w:val="00273C0B"/>
    <w:rsid w:val="002743A7"/>
    <w:rsid w:val="002746CF"/>
    <w:rsid w:val="00274781"/>
    <w:rsid w:val="00274C4A"/>
    <w:rsid w:val="00274D6D"/>
    <w:rsid w:val="00274E67"/>
    <w:rsid w:val="00274E9C"/>
    <w:rsid w:val="0027551B"/>
    <w:rsid w:val="002755DF"/>
    <w:rsid w:val="0027572F"/>
    <w:rsid w:val="0027576B"/>
    <w:rsid w:val="002759BC"/>
    <w:rsid w:val="00275B70"/>
    <w:rsid w:val="00275C17"/>
    <w:rsid w:val="00275C6E"/>
    <w:rsid w:val="00275D12"/>
    <w:rsid w:val="00275E14"/>
    <w:rsid w:val="0027610F"/>
    <w:rsid w:val="00276193"/>
    <w:rsid w:val="0027623E"/>
    <w:rsid w:val="002764FA"/>
    <w:rsid w:val="0027680F"/>
    <w:rsid w:val="00276852"/>
    <w:rsid w:val="00276975"/>
    <w:rsid w:val="00276F15"/>
    <w:rsid w:val="0027709E"/>
    <w:rsid w:val="002772A0"/>
    <w:rsid w:val="002776AD"/>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A3"/>
    <w:rsid w:val="00281E24"/>
    <w:rsid w:val="00281E7A"/>
    <w:rsid w:val="00281EB0"/>
    <w:rsid w:val="0028214A"/>
    <w:rsid w:val="00282306"/>
    <w:rsid w:val="0028291C"/>
    <w:rsid w:val="00282FBB"/>
    <w:rsid w:val="00283054"/>
    <w:rsid w:val="0028333E"/>
    <w:rsid w:val="002836E4"/>
    <w:rsid w:val="0028386C"/>
    <w:rsid w:val="00283BD5"/>
    <w:rsid w:val="00283C9B"/>
    <w:rsid w:val="00283D3C"/>
    <w:rsid w:val="00283E39"/>
    <w:rsid w:val="00283EF1"/>
    <w:rsid w:val="00284138"/>
    <w:rsid w:val="0028431A"/>
    <w:rsid w:val="002844AC"/>
    <w:rsid w:val="00284641"/>
    <w:rsid w:val="00284663"/>
    <w:rsid w:val="002846DE"/>
    <w:rsid w:val="00284A14"/>
    <w:rsid w:val="00284A91"/>
    <w:rsid w:val="0028502D"/>
    <w:rsid w:val="0028509B"/>
    <w:rsid w:val="0028510E"/>
    <w:rsid w:val="0028562E"/>
    <w:rsid w:val="002858E8"/>
    <w:rsid w:val="00285934"/>
    <w:rsid w:val="00286401"/>
    <w:rsid w:val="00286590"/>
    <w:rsid w:val="0028666E"/>
    <w:rsid w:val="002866F6"/>
    <w:rsid w:val="00286753"/>
    <w:rsid w:val="00286DE6"/>
    <w:rsid w:val="00286FFA"/>
    <w:rsid w:val="00287428"/>
    <w:rsid w:val="00287833"/>
    <w:rsid w:val="002878FB"/>
    <w:rsid w:val="00287CC7"/>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EDD"/>
    <w:rsid w:val="00292F94"/>
    <w:rsid w:val="00293006"/>
    <w:rsid w:val="0029320A"/>
    <w:rsid w:val="00293212"/>
    <w:rsid w:val="002933D6"/>
    <w:rsid w:val="00293486"/>
    <w:rsid w:val="00293612"/>
    <w:rsid w:val="0029378C"/>
    <w:rsid w:val="00293CDA"/>
    <w:rsid w:val="00293D85"/>
    <w:rsid w:val="00293F60"/>
    <w:rsid w:val="00293FCD"/>
    <w:rsid w:val="0029423B"/>
    <w:rsid w:val="0029468C"/>
    <w:rsid w:val="00294CD6"/>
    <w:rsid w:val="00294D9C"/>
    <w:rsid w:val="00294DB1"/>
    <w:rsid w:val="00294DE9"/>
    <w:rsid w:val="00294F82"/>
    <w:rsid w:val="00295352"/>
    <w:rsid w:val="002953AF"/>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162"/>
    <w:rsid w:val="002974D5"/>
    <w:rsid w:val="002975E1"/>
    <w:rsid w:val="0029785C"/>
    <w:rsid w:val="00297BF2"/>
    <w:rsid w:val="00297D16"/>
    <w:rsid w:val="00297D74"/>
    <w:rsid w:val="00297DCC"/>
    <w:rsid w:val="002A011F"/>
    <w:rsid w:val="002A0160"/>
    <w:rsid w:val="002A037B"/>
    <w:rsid w:val="002A03F1"/>
    <w:rsid w:val="002A0989"/>
    <w:rsid w:val="002A0A1F"/>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A91"/>
    <w:rsid w:val="002A2E59"/>
    <w:rsid w:val="002A2FC1"/>
    <w:rsid w:val="002A3941"/>
    <w:rsid w:val="002A39B8"/>
    <w:rsid w:val="002A3A71"/>
    <w:rsid w:val="002A3D78"/>
    <w:rsid w:val="002A48C8"/>
    <w:rsid w:val="002A48D6"/>
    <w:rsid w:val="002A4B3A"/>
    <w:rsid w:val="002A56E8"/>
    <w:rsid w:val="002A5714"/>
    <w:rsid w:val="002A5793"/>
    <w:rsid w:val="002A5926"/>
    <w:rsid w:val="002A5B7B"/>
    <w:rsid w:val="002A5B83"/>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3A5"/>
    <w:rsid w:val="002B0550"/>
    <w:rsid w:val="002B0732"/>
    <w:rsid w:val="002B076B"/>
    <w:rsid w:val="002B0D09"/>
    <w:rsid w:val="002B1518"/>
    <w:rsid w:val="002B16FD"/>
    <w:rsid w:val="002B190F"/>
    <w:rsid w:val="002B191E"/>
    <w:rsid w:val="002B1DD5"/>
    <w:rsid w:val="002B2228"/>
    <w:rsid w:val="002B2320"/>
    <w:rsid w:val="002B2C60"/>
    <w:rsid w:val="002B2F09"/>
    <w:rsid w:val="002B3076"/>
    <w:rsid w:val="002B31F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892"/>
    <w:rsid w:val="002C0EFD"/>
    <w:rsid w:val="002C1390"/>
    <w:rsid w:val="002C14A7"/>
    <w:rsid w:val="002C185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D9"/>
    <w:rsid w:val="002C437F"/>
    <w:rsid w:val="002C4ACD"/>
    <w:rsid w:val="002C4D5C"/>
    <w:rsid w:val="002C4E98"/>
    <w:rsid w:val="002C50CD"/>
    <w:rsid w:val="002C516C"/>
    <w:rsid w:val="002C55A1"/>
    <w:rsid w:val="002C5803"/>
    <w:rsid w:val="002C58A5"/>
    <w:rsid w:val="002C5A1E"/>
    <w:rsid w:val="002C6313"/>
    <w:rsid w:val="002C66E7"/>
    <w:rsid w:val="002C6C42"/>
    <w:rsid w:val="002C6E25"/>
    <w:rsid w:val="002C72CF"/>
    <w:rsid w:val="002C7374"/>
    <w:rsid w:val="002C73A0"/>
    <w:rsid w:val="002C7A4F"/>
    <w:rsid w:val="002C7FE4"/>
    <w:rsid w:val="002D0229"/>
    <w:rsid w:val="002D0395"/>
    <w:rsid w:val="002D0815"/>
    <w:rsid w:val="002D0B47"/>
    <w:rsid w:val="002D0CCB"/>
    <w:rsid w:val="002D0DDE"/>
    <w:rsid w:val="002D10EE"/>
    <w:rsid w:val="002D117A"/>
    <w:rsid w:val="002D1331"/>
    <w:rsid w:val="002D1507"/>
    <w:rsid w:val="002D1513"/>
    <w:rsid w:val="002D154B"/>
    <w:rsid w:val="002D1749"/>
    <w:rsid w:val="002D1954"/>
    <w:rsid w:val="002D1AEF"/>
    <w:rsid w:val="002D1D49"/>
    <w:rsid w:val="002D2650"/>
    <w:rsid w:val="002D2A12"/>
    <w:rsid w:val="002D2AA1"/>
    <w:rsid w:val="002D3011"/>
    <w:rsid w:val="002D32AD"/>
    <w:rsid w:val="002D39E3"/>
    <w:rsid w:val="002D3F66"/>
    <w:rsid w:val="002D404E"/>
    <w:rsid w:val="002D4126"/>
    <w:rsid w:val="002D4910"/>
    <w:rsid w:val="002D4B06"/>
    <w:rsid w:val="002D51F9"/>
    <w:rsid w:val="002D54F2"/>
    <w:rsid w:val="002D5508"/>
    <w:rsid w:val="002D56C7"/>
    <w:rsid w:val="002D5724"/>
    <w:rsid w:val="002D5826"/>
    <w:rsid w:val="002D59A6"/>
    <w:rsid w:val="002D5D33"/>
    <w:rsid w:val="002D5E78"/>
    <w:rsid w:val="002D5F50"/>
    <w:rsid w:val="002D5F95"/>
    <w:rsid w:val="002D6143"/>
    <w:rsid w:val="002D6397"/>
    <w:rsid w:val="002D6543"/>
    <w:rsid w:val="002D695E"/>
    <w:rsid w:val="002D721E"/>
    <w:rsid w:val="002D773B"/>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326"/>
    <w:rsid w:val="002E2820"/>
    <w:rsid w:val="002E2F95"/>
    <w:rsid w:val="002E2FA5"/>
    <w:rsid w:val="002E308B"/>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6A2C"/>
    <w:rsid w:val="002E74B9"/>
    <w:rsid w:val="002E7794"/>
    <w:rsid w:val="002E7879"/>
    <w:rsid w:val="002E7908"/>
    <w:rsid w:val="002E7965"/>
    <w:rsid w:val="002E7ADD"/>
    <w:rsid w:val="002E7B8A"/>
    <w:rsid w:val="002E7E54"/>
    <w:rsid w:val="002E7F7D"/>
    <w:rsid w:val="002E7FAF"/>
    <w:rsid w:val="002E7FB2"/>
    <w:rsid w:val="002F013D"/>
    <w:rsid w:val="002F03BC"/>
    <w:rsid w:val="002F048A"/>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992"/>
    <w:rsid w:val="002F3E3E"/>
    <w:rsid w:val="002F3EDD"/>
    <w:rsid w:val="002F49AA"/>
    <w:rsid w:val="002F4A25"/>
    <w:rsid w:val="002F4A77"/>
    <w:rsid w:val="002F50BF"/>
    <w:rsid w:val="002F531B"/>
    <w:rsid w:val="002F53DF"/>
    <w:rsid w:val="002F5509"/>
    <w:rsid w:val="002F569F"/>
    <w:rsid w:val="002F5846"/>
    <w:rsid w:val="002F59D9"/>
    <w:rsid w:val="002F5BD7"/>
    <w:rsid w:val="002F5DB0"/>
    <w:rsid w:val="002F60D7"/>
    <w:rsid w:val="002F6303"/>
    <w:rsid w:val="002F6375"/>
    <w:rsid w:val="002F63FC"/>
    <w:rsid w:val="002F64BC"/>
    <w:rsid w:val="002F6501"/>
    <w:rsid w:val="002F685A"/>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5D4"/>
    <w:rsid w:val="0030264F"/>
    <w:rsid w:val="00302D6F"/>
    <w:rsid w:val="00302D96"/>
    <w:rsid w:val="00302DF4"/>
    <w:rsid w:val="00303212"/>
    <w:rsid w:val="00303217"/>
    <w:rsid w:val="0030366F"/>
    <w:rsid w:val="00303BA4"/>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C5D"/>
    <w:rsid w:val="00311F1F"/>
    <w:rsid w:val="003120B1"/>
    <w:rsid w:val="003120BA"/>
    <w:rsid w:val="00312192"/>
    <w:rsid w:val="0031220E"/>
    <w:rsid w:val="003122E4"/>
    <w:rsid w:val="00312497"/>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DD2"/>
    <w:rsid w:val="003151B1"/>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AD"/>
    <w:rsid w:val="0031707D"/>
    <w:rsid w:val="003170BB"/>
    <w:rsid w:val="0031710B"/>
    <w:rsid w:val="00317188"/>
    <w:rsid w:val="003173C8"/>
    <w:rsid w:val="00317442"/>
    <w:rsid w:val="0031745B"/>
    <w:rsid w:val="0031748B"/>
    <w:rsid w:val="003174D0"/>
    <w:rsid w:val="0031782C"/>
    <w:rsid w:val="00317BF6"/>
    <w:rsid w:val="00317C09"/>
    <w:rsid w:val="00320260"/>
    <w:rsid w:val="00320379"/>
    <w:rsid w:val="00320615"/>
    <w:rsid w:val="003207B6"/>
    <w:rsid w:val="003209AC"/>
    <w:rsid w:val="00320AE6"/>
    <w:rsid w:val="00320C1C"/>
    <w:rsid w:val="00320ED3"/>
    <w:rsid w:val="0032104E"/>
    <w:rsid w:val="0032143F"/>
    <w:rsid w:val="0032144C"/>
    <w:rsid w:val="0032161D"/>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105C"/>
    <w:rsid w:val="00331168"/>
    <w:rsid w:val="00331683"/>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1F8"/>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B3"/>
    <w:rsid w:val="00345804"/>
    <w:rsid w:val="00345CC3"/>
    <w:rsid w:val="00345D48"/>
    <w:rsid w:val="00345DFD"/>
    <w:rsid w:val="00346239"/>
    <w:rsid w:val="00346426"/>
    <w:rsid w:val="0034699B"/>
    <w:rsid w:val="00346B7A"/>
    <w:rsid w:val="00346C84"/>
    <w:rsid w:val="0034730E"/>
    <w:rsid w:val="00347514"/>
    <w:rsid w:val="00347699"/>
    <w:rsid w:val="00347988"/>
    <w:rsid w:val="00347990"/>
    <w:rsid w:val="00347B61"/>
    <w:rsid w:val="00347DCC"/>
    <w:rsid w:val="0035000B"/>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19"/>
    <w:rsid w:val="003560AD"/>
    <w:rsid w:val="003561A3"/>
    <w:rsid w:val="00356378"/>
    <w:rsid w:val="003564A3"/>
    <w:rsid w:val="003564F5"/>
    <w:rsid w:val="00356653"/>
    <w:rsid w:val="00356669"/>
    <w:rsid w:val="003567CC"/>
    <w:rsid w:val="0035686F"/>
    <w:rsid w:val="00356F4C"/>
    <w:rsid w:val="00357212"/>
    <w:rsid w:val="003574AE"/>
    <w:rsid w:val="00357526"/>
    <w:rsid w:val="00357862"/>
    <w:rsid w:val="003579C8"/>
    <w:rsid w:val="003579DC"/>
    <w:rsid w:val="00357A1C"/>
    <w:rsid w:val="00357B6A"/>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701B4"/>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B4"/>
    <w:rsid w:val="0037349E"/>
    <w:rsid w:val="003735AE"/>
    <w:rsid w:val="00373623"/>
    <w:rsid w:val="0037366B"/>
    <w:rsid w:val="003736ED"/>
    <w:rsid w:val="0037398A"/>
    <w:rsid w:val="0037427C"/>
    <w:rsid w:val="003744A0"/>
    <w:rsid w:val="00374646"/>
    <w:rsid w:val="0037479C"/>
    <w:rsid w:val="003748F9"/>
    <w:rsid w:val="00374C32"/>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0CD"/>
    <w:rsid w:val="00384345"/>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AAC"/>
    <w:rsid w:val="00390C1B"/>
    <w:rsid w:val="00390EDA"/>
    <w:rsid w:val="00390EF7"/>
    <w:rsid w:val="00391118"/>
    <w:rsid w:val="0039129F"/>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A4B"/>
    <w:rsid w:val="003975AB"/>
    <w:rsid w:val="00397D43"/>
    <w:rsid w:val="003A0285"/>
    <w:rsid w:val="003A06C7"/>
    <w:rsid w:val="003A09FD"/>
    <w:rsid w:val="003A0A04"/>
    <w:rsid w:val="003A0AB9"/>
    <w:rsid w:val="003A0C90"/>
    <w:rsid w:val="003A11CA"/>
    <w:rsid w:val="003A1446"/>
    <w:rsid w:val="003A14B7"/>
    <w:rsid w:val="003A24AB"/>
    <w:rsid w:val="003A28D2"/>
    <w:rsid w:val="003A2D23"/>
    <w:rsid w:val="003A336D"/>
    <w:rsid w:val="003A33CE"/>
    <w:rsid w:val="003A3871"/>
    <w:rsid w:val="003A3CF2"/>
    <w:rsid w:val="003A3E0B"/>
    <w:rsid w:val="003A43B8"/>
    <w:rsid w:val="003A462E"/>
    <w:rsid w:val="003A4B44"/>
    <w:rsid w:val="003A4B92"/>
    <w:rsid w:val="003A4F0A"/>
    <w:rsid w:val="003A53BB"/>
    <w:rsid w:val="003A565B"/>
    <w:rsid w:val="003A56B1"/>
    <w:rsid w:val="003A57AC"/>
    <w:rsid w:val="003A5C92"/>
    <w:rsid w:val="003A5C96"/>
    <w:rsid w:val="003A6201"/>
    <w:rsid w:val="003A63A3"/>
    <w:rsid w:val="003A6E2D"/>
    <w:rsid w:val="003A7008"/>
    <w:rsid w:val="003A71FD"/>
    <w:rsid w:val="003A781E"/>
    <w:rsid w:val="003A79C3"/>
    <w:rsid w:val="003A7BD3"/>
    <w:rsid w:val="003A7D7B"/>
    <w:rsid w:val="003A7DF9"/>
    <w:rsid w:val="003B0381"/>
    <w:rsid w:val="003B077B"/>
    <w:rsid w:val="003B0AF1"/>
    <w:rsid w:val="003B0D3A"/>
    <w:rsid w:val="003B0DC1"/>
    <w:rsid w:val="003B0E1F"/>
    <w:rsid w:val="003B0EDA"/>
    <w:rsid w:val="003B0F7D"/>
    <w:rsid w:val="003B130C"/>
    <w:rsid w:val="003B13A2"/>
    <w:rsid w:val="003B176A"/>
    <w:rsid w:val="003B1E94"/>
    <w:rsid w:val="003B1FE2"/>
    <w:rsid w:val="003B2178"/>
    <w:rsid w:val="003B233F"/>
    <w:rsid w:val="003B26AA"/>
    <w:rsid w:val="003B2AF7"/>
    <w:rsid w:val="003B3038"/>
    <w:rsid w:val="003B3262"/>
    <w:rsid w:val="003B3398"/>
    <w:rsid w:val="003B341D"/>
    <w:rsid w:val="003B3C11"/>
    <w:rsid w:val="003B3CDC"/>
    <w:rsid w:val="003B40D2"/>
    <w:rsid w:val="003B4387"/>
    <w:rsid w:val="003B43D5"/>
    <w:rsid w:val="003B44D4"/>
    <w:rsid w:val="003B4A45"/>
    <w:rsid w:val="003B4F58"/>
    <w:rsid w:val="003B5001"/>
    <w:rsid w:val="003B581A"/>
    <w:rsid w:val="003B59C2"/>
    <w:rsid w:val="003B5A2C"/>
    <w:rsid w:val="003B5C74"/>
    <w:rsid w:val="003B5D9C"/>
    <w:rsid w:val="003B5EF0"/>
    <w:rsid w:val="003B6199"/>
    <w:rsid w:val="003B6221"/>
    <w:rsid w:val="003B64BC"/>
    <w:rsid w:val="003B6648"/>
    <w:rsid w:val="003B6C8F"/>
    <w:rsid w:val="003B719E"/>
    <w:rsid w:val="003B71F2"/>
    <w:rsid w:val="003B7303"/>
    <w:rsid w:val="003B76D1"/>
    <w:rsid w:val="003B78DC"/>
    <w:rsid w:val="003B7986"/>
    <w:rsid w:val="003C0280"/>
    <w:rsid w:val="003C03B2"/>
    <w:rsid w:val="003C0492"/>
    <w:rsid w:val="003C051A"/>
    <w:rsid w:val="003C067C"/>
    <w:rsid w:val="003C0896"/>
    <w:rsid w:val="003C0920"/>
    <w:rsid w:val="003C0954"/>
    <w:rsid w:val="003C0D9D"/>
    <w:rsid w:val="003C1479"/>
    <w:rsid w:val="003C1601"/>
    <w:rsid w:val="003C160F"/>
    <w:rsid w:val="003C16D3"/>
    <w:rsid w:val="003C1F2B"/>
    <w:rsid w:val="003C2011"/>
    <w:rsid w:val="003C2142"/>
    <w:rsid w:val="003C2B22"/>
    <w:rsid w:val="003C2B94"/>
    <w:rsid w:val="003C2D00"/>
    <w:rsid w:val="003C2F41"/>
    <w:rsid w:val="003C2F48"/>
    <w:rsid w:val="003C3310"/>
    <w:rsid w:val="003C3513"/>
    <w:rsid w:val="003C3553"/>
    <w:rsid w:val="003C38C5"/>
    <w:rsid w:val="003C3A78"/>
    <w:rsid w:val="003C3B66"/>
    <w:rsid w:val="003C3F9F"/>
    <w:rsid w:val="003C423C"/>
    <w:rsid w:val="003C43CB"/>
    <w:rsid w:val="003C4412"/>
    <w:rsid w:val="003C474E"/>
    <w:rsid w:val="003C48D7"/>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39A"/>
    <w:rsid w:val="003D0473"/>
    <w:rsid w:val="003D04BD"/>
    <w:rsid w:val="003D0C01"/>
    <w:rsid w:val="003D0FFC"/>
    <w:rsid w:val="003D101F"/>
    <w:rsid w:val="003D1197"/>
    <w:rsid w:val="003D138A"/>
    <w:rsid w:val="003D1500"/>
    <w:rsid w:val="003D181E"/>
    <w:rsid w:val="003D1A37"/>
    <w:rsid w:val="003D1C38"/>
    <w:rsid w:val="003D1F06"/>
    <w:rsid w:val="003D20F3"/>
    <w:rsid w:val="003D26A9"/>
    <w:rsid w:val="003D2D3C"/>
    <w:rsid w:val="003D2F7E"/>
    <w:rsid w:val="003D2FE7"/>
    <w:rsid w:val="003D305E"/>
    <w:rsid w:val="003D3593"/>
    <w:rsid w:val="003D35FF"/>
    <w:rsid w:val="003D361D"/>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55E"/>
    <w:rsid w:val="003D596D"/>
    <w:rsid w:val="003D5D8B"/>
    <w:rsid w:val="003D5DCB"/>
    <w:rsid w:val="003D5EBC"/>
    <w:rsid w:val="003D61D9"/>
    <w:rsid w:val="003D64DC"/>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B31"/>
    <w:rsid w:val="003E0C25"/>
    <w:rsid w:val="003E0CE1"/>
    <w:rsid w:val="003E0D36"/>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850"/>
    <w:rsid w:val="003E5965"/>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4CC"/>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4E08"/>
    <w:rsid w:val="003F57AC"/>
    <w:rsid w:val="003F5AD3"/>
    <w:rsid w:val="003F5BD4"/>
    <w:rsid w:val="003F5CC8"/>
    <w:rsid w:val="003F5F9D"/>
    <w:rsid w:val="003F5FD5"/>
    <w:rsid w:val="003F6522"/>
    <w:rsid w:val="003F6836"/>
    <w:rsid w:val="003F68A3"/>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1E6E"/>
    <w:rsid w:val="00402299"/>
    <w:rsid w:val="0040234A"/>
    <w:rsid w:val="004024FB"/>
    <w:rsid w:val="0040273B"/>
    <w:rsid w:val="00402A98"/>
    <w:rsid w:val="00402BB9"/>
    <w:rsid w:val="00402D8A"/>
    <w:rsid w:val="00402E64"/>
    <w:rsid w:val="00402FC3"/>
    <w:rsid w:val="00403136"/>
    <w:rsid w:val="004031EF"/>
    <w:rsid w:val="00403252"/>
    <w:rsid w:val="00403635"/>
    <w:rsid w:val="00403716"/>
    <w:rsid w:val="004037B3"/>
    <w:rsid w:val="0040396D"/>
    <w:rsid w:val="0040397B"/>
    <w:rsid w:val="004041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7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2A6"/>
    <w:rsid w:val="004114B0"/>
    <w:rsid w:val="004114EC"/>
    <w:rsid w:val="0041165A"/>
    <w:rsid w:val="0041197C"/>
    <w:rsid w:val="00411982"/>
    <w:rsid w:val="00411A30"/>
    <w:rsid w:val="00411EBD"/>
    <w:rsid w:val="004122AC"/>
    <w:rsid w:val="004122BA"/>
    <w:rsid w:val="0041277F"/>
    <w:rsid w:val="00412934"/>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01A"/>
    <w:rsid w:val="0041421D"/>
    <w:rsid w:val="004143BE"/>
    <w:rsid w:val="004143EE"/>
    <w:rsid w:val="0041457D"/>
    <w:rsid w:val="00414A0B"/>
    <w:rsid w:val="00414D0D"/>
    <w:rsid w:val="00414D34"/>
    <w:rsid w:val="00414F67"/>
    <w:rsid w:val="00415462"/>
    <w:rsid w:val="0041560A"/>
    <w:rsid w:val="0041569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25"/>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8C4"/>
    <w:rsid w:val="00426A2B"/>
    <w:rsid w:val="00426A4B"/>
    <w:rsid w:val="00427594"/>
    <w:rsid w:val="004275FC"/>
    <w:rsid w:val="00427AC7"/>
    <w:rsid w:val="00427B9C"/>
    <w:rsid w:val="00427CD2"/>
    <w:rsid w:val="00427F60"/>
    <w:rsid w:val="0043052D"/>
    <w:rsid w:val="0043061C"/>
    <w:rsid w:val="00430AEC"/>
    <w:rsid w:val="00430B05"/>
    <w:rsid w:val="00430BA6"/>
    <w:rsid w:val="00430C32"/>
    <w:rsid w:val="00430EC7"/>
    <w:rsid w:val="0043108A"/>
    <w:rsid w:val="004314D7"/>
    <w:rsid w:val="00431557"/>
    <w:rsid w:val="00431679"/>
    <w:rsid w:val="00431B82"/>
    <w:rsid w:val="00431C36"/>
    <w:rsid w:val="00431CC8"/>
    <w:rsid w:val="00431DF5"/>
    <w:rsid w:val="00431FD8"/>
    <w:rsid w:val="004325E8"/>
    <w:rsid w:val="0043268C"/>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08B"/>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7E2"/>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28B"/>
    <w:rsid w:val="0045636E"/>
    <w:rsid w:val="004567A8"/>
    <w:rsid w:val="0045684C"/>
    <w:rsid w:val="00456A7D"/>
    <w:rsid w:val="00456D72"/>
    <w:rsid w:val="004571CD"/>
    <w:rsid w:val="00457570"/>
    <w:rsid w:val="00457585"/>
    <w:rsid w:val="004575CE"/>
    <w:rsid w:val="004577AF"/>
    <w:rsid w:val="0045791C"/>
    <w:rsid w:val="00457A1C"/>
    <w:rsid w:val="00457B01"/>
    <w:rsid w:val="00457B2C"/>
    <w:rsid w:val="00457C7F"/>
    <w:rsid w:val="00457F0A"/>
    <w:rsid w:val="00460586"/>
    <w:rsid w:val="0046072B"/>
    <w:rsid w:val="0046098E"/>
    <w:rsid w:val="00460AA7"/>
    <w:rsid w:val="00460DFE"/>
    <w:rsid w:val="00460ECE"/>
    <w:rsid w:val="004616E9"/>
    <w:rsid w:val="00461898"/>
    <w:rsid w:val="00461ABD"/>
    <w:rsid w:val="00461D32"/>
    <w:rsid w:val="00461D92"/>
    <w:rsid w:val="00461DF9"/>
    <w:rsid w:val="00461E84"/>
    <w:rsid w:val="00462240"/>
    <w:rsid w:val="004623B0"/>
    <w:rsid w:val="00462448"/>
    <w:rsid w:val="00462489"/>
    <w:rsid w:val="0046251E"/>
    <w:rsid w:val="004625A1"/>
    <w:rsid w:val="0046261E"/>
    <w:rsid w:val="00462C90"/>
    <w:rsid w:val="00462EEB"/>
    <w:rsid w:val="00463041"/>
    <w:rsid w:val="00463420"/>
    <w:rsid w:val="00463561"/>
    <w:rsid w:val="004636D5"/>
    <w:rsid w:val="00463818"/>
    <w:rsid w:val="00463B69"/>
    <w:rsid w:val="00464246"/>
    <w:rsid w:val="004643DB"/>
    <w:rsid w:val="0046489A"/>
    <w:rsid w:val="004648A9"/>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8D4"/>
    <w:rsid w:val="00467B51"/>
    <w:rsid w:val="00467C4D"/>
    <w:rsid w:val="00467FB4"/>
    <w:rsid w:val="004704C4"/>
    <w:rsid w:val="00470603"/>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65E"/>
    <w:rsid w:val="00472A39"/>
    <w:rsid w:val="00472FD7"/>
    <w:rsid w:val="00473017"/>
    <w:rsid w:val="004734D7"/>
    <w:rsid w:val="004735D8"/>
    <w:rsid w:val="0047365C"/>
    <w:rsid w:val="00473865"/>
    <w:rsid w:val="00473A86"/>
    <w:rsid w:val="00473B09"/>
    <w:rsid w:val="004740D0"/>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E0"/>
    <w:rsid w:val="0048303D"/>
    <w:rsid w:val="00483154"/>
    <w:rsid w:val="0048337A"/>
    <w:rsid w:val="00483521"/>
    <w:rsid w:val="00483A2D"/>
    <w:rsid w:val="00483F6A"/>
    <w:rsid w:val="00484183"/>
    <w:rsid w:val="0048425C"/>
    <w:rsid w:val="00484260"/>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1D5A"/>
    <w:rsid w:val="00492263"/>
    <w:rsid w:val="0049243B"/>
    <w:rsid w:val="00492503"/>
    <w:rsid w:val="0049296E"/>
    <w:rsid w:val="00492C07"/>
    <w:rsid w:val="00492D94"/>
    <w:rsid w:val="00492E07"/>
    <w:rsid w:val="00492E76"/>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5D80"/>
    <w:rsid w:val="004961F9"/>
    <w:rsid w:val="0049637A"/>
    <w:rsid w:val="004964F2"/>
    <w:rsid w:val="00496676"/>
    <w:rsid w:val="004966D9"/>
    <w:rsid w:val="004967BA"/>
    <w:rsid w:val="00496AEC"/>
    <w:rsid w:val="00496B63"/>
    <w:rsid w:val="00496CC0"/>
    <w:rsid w:val="00496E1A"/>
    <w:rsid w:val="00496ED0"/>
    <w:rsid w:val="0049701C"/>
    <w:rsid w:val="00497239"/>
    <w:rsid w:val="0049756A"/>
    <w:rsid w:val="004977F5"/>
    <w:rsid w:val="00497982"/>
    <w:rsid w:val="00497A62"/>
    <w:rsid w:val="00497B99"/>
    <w:rsid w:val="00497DC0"/>
    <w:rsid w:val="004A03E9"/>
    <w:rsid w:val="004A0421"/>
    <w:rsid w:val="004A057E"/>
    <w:rsid w:val="004A0587"/>
    <w:rsid w:val="004A0734"/>
    <w:rsid w:val="004A0758"/>
    <w:rsid w:val="004A0AF3"/>
    <w:rsid w:val="004A0CA1"/>
    <w:rsid w:val="004A10B8"/>
    <w:rsid w:val="004A11F6"/>
    <w:rsid w:val="004A14A0"/>
    <w:rsid w:val="004A157A"/>
    <w:rsid w:val="004A1824"/>
    <w:rsid w:val="004A1F1C"/>
    <w:rsid w:val="004A1F6C"/>
    <w:rsid w:val="004A2066"/>
    <w:rsid w:val="004A26BC"/>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65"/>
    <w:rsid w:val="004B0662"/>
    <w:rsid w:val="004B0D8D"/>
    <w:rsid w:val="004B1162"/>
    <w:rsid w:val="004B1180"/>
    <w:rsid w:val="004B1649"/>
    <w:rsid w:val="004B1684"/>
    <w:rsid w:val="004B19EB"/>
    <w:rsid w:val="004B2351"/>
    <w:rsid w:val="004B2363"/>
    <w:rsid w:val="004B247F"/>
    <w:rsid w:val="004B2506"/>
    <w:rsid w:val="004B2859"/>
    <w:rsid w:val="004B2C57"/>
    <w:rsid w:val="004B2E9B"/>
    <w:rsid w:val="004B2EA5"/>
    <w:rsid w:val="004B3599"/>
    <w:rsid w:val="004B38B8"/>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160"/>
    <w:rsid w:val="004C18A2"/>
    <w:rsid w:val="004C195C"/>
    <w:rsid w:val="004C1C94"/>
    <w:rsid w:val="004C1D7F"/>
    <w:rsid w:val="004C1E5C"/>
    <w:rsid w:val="004C241B"/>
    <w:rsid w:val="004C2641"/>
    <w:rsid w:val="004C27EF"/>
    <w:rsid w:val="004C298B"/>
    <w:rsid w:val="004C2CF3"/>
    <w:rsid w:val="004C30A2"/>
    <w:rsid w:val="004C3757"/>
    <w:rsid w:val="004C397D"/>
    <w:rsid w:val="004C3ACB"/>
    <w:rsid w:val="004C3AE0"/>
    <w:rsid w:val="004C3B8F"/>
    <w:rsid w:val="004C3D3C"/>
    <w:rsid w:val="004C3DB7"/>
    <w:rsid w:val="004C40BF"/>
    <w:rsid w:val="004C435D"/>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915"/>
    <w:rsid w:val="004D0B42"/>
    <w:rsid w:val="004D0B73"/>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49"/>
    <w:rsid w:val="004D5D2D"/>
    <w:rsid w:val="004D6157"/>
    <w:rsid w:val="004D677A"/>
    <w:rsid w:val="004D6990"/>
    <w:rsid w:val="004D6A05"/>
    <w:rsid w:val="004D6BA2"/>
    <w:rsid w:val="004D6C75"/>
    <w:rsid w:val="004D6E82"/>
    <w:rsid w:val="004D711D"/>
    <w:rsid w:val="004D72A4"/>
    <w:rsid w:val="004D7487"/>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7E7"/>
    <w:rsid w:val="004E180D"/>
    <w:rsid w:val="004E1926"/>
    <w:rsid w:val="004E1A4C"/>
    <w:rsid w:val="004E21A3"/>
    <w:rsid w:val="004E22D6"/>
    <w:rsid w:val="004E2322"/>
    <w:rsid w:val="004E245C"/>
    <w:rsid w:val="004E25F8"/>
    <w:rsid w:val="004E2AB1"/>
    <w:rsid w:val="004E2B2C"/>
    <w:rsid w:val="004E2C7D"/>
    <w:rsid w:val="004E3123"/>
    <w:rsid w:val="004E31C8"/>
    <w:rsid w:val="004E33A5"/>
    <w:rsid w:val="004E345A"/>
    <w:rsid w:val="004E3589"/>
    <w:rsid w:val="004E362D"/>
    <w:rsid w:val="004E3836"/>
    <w:rsid w:val="004E38BC"/>
    <w:rsid w:val="004E3985"/>
    <w:rsid w:val="004E3BA4"/>
    <w:rsid w:val="004E3CE8"/>
    <w:rsid w:val="004E3D9A"/>
    <w:rsid w:val="004E3F0C"/>
    <w:rsid w:val="004E4045"/>
    <w:rsid w:val="004E443F"/>
    <w:rsid w:val="004E463F"/>
    <w:rsid w:val="004E4652"/>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45CF"/>
    <w:rsid w:val="004F4690"/>
    <w:rsid w:val="004F475C"/>
    <w:rsid w:val="004F4838"/>
    <w:rsid w:val="004F4925"/>
    <w:rsid w:val="004F49AD"/>
    <w:rsid w:val="004F4A33"/>
    <w:rsid w:val="004F4BA8"/>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511"/>
    <w:rsid w:val="005026A9"/>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67A"/>
    <w:rsid w:val="00506CAE"/>
    <w:rsid w:val="00506CEC"/>
    <w:rsid w:val="00506D47"/>
    <w:rsid w:val="005070D6"/>
    <w:rsid w:val="005072E2"/>
    <w:rsid w:val="005073B5"/>
    <w:rsid w:val="00507824"/>
    <w:rsid w:val="00507971"/>
    <w:rsid w:val="00507DFB"/>
    <w:rsid w:val="00507E6B"/>
    <w:rsid w:val="00510448"/>
    <w:rsid w:val="005105B4"/>
    <w:rsid w:val="00510EAA"/>
    <w:rsid w:val="0051100C"/>
    <w:rsid w:val="00511144"/>
    <w:rsid w:val="005111B4"/>
    <w:rsid w:val="005112B1"/>
    <w:rsid w:val="00511446"/>
    <w:rsid w:val="005114ED"/>
    <w:rsid w:val="00511ACA"/>
    <w:rsid w:val="00511D14"/>
    <w:rsid w:val="00511D78"/>
    <w:rsid w:val="005121F4"/>
    <w:rsid w:val="0051235E"/>
    <w:rsid w:val="0051246A"/>
    <w:rsid w:val="005125DD"/>
    <w:rsid w:val="00512943"/>
    <w:rsid w:val="00512AA8"/>
    <w:rsid w:val="00512DEC"/>
    <w:rsid w:val="00512F54"/>
    <w:rsid w:val="0051343B"/>
    <w:rsid w:val="005135D3"/>
    <w:rsid w:val="005138F3"/>
    <w:rsid w:val="0051393A"/>
    <w:rsid w:val="0051397C"/>
    <w:rsid w:val="005139C3"/>
    <w:rsid w:val="00513DA1"/>
    <w:rsid w:val="00514609"/>
    <w:rsid w:val="00514664"/>
    <w:rsid w:val="005147DE"/>
    <w:rsid w:val="005149D5"/>
    <w:rsid w:val="00514C8D"/>
    <w:rsid w:val="00514CA2"/>
    <w:rsid w:val="005153FD"/>
    <w:rsid w:val="00515E59"/>
    <w:rsid w:val="005160AA"/>
    <w:rsid w:val="0051671D"/>
    <w:rsid w:val="00516808"/>
    <w:rsid w:val="00516A13"/>
    <w:rsid w:val="00516C90"/>
    <w:rsid w:val="00516D7F"/>
    <w:rsid w:val="00516E93"/>
    <w:rsid w:val="00517114"/>
    <w:rsid w:val="0051717A"/>
    <w:rsid w:val="005173D2"/>
    <w:rsid w:val="005174B5"/>
    <w:rsid w:val="00517606"/>
    <w:rsid w:val="005176BC"/>
    <w:rsid w:val="005177F0"/>
    <w:rsid w:val="00517A42"/>
    <w:rsid w:val="00517FC5"/>
    <w:rsid w:val="0052047F"/>
    <w:rsid w:val="005204E2"/>
    <w:rsid w:val="0052072E"/>
    <w:rsid w:val="00520C35"/>
    <w:rsid w:val="00520D5B"/>
    <w:rsid w:val="00521664"/>
    <w:rsid w:val="00521690"/>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03D"/>
    <w:rsid w:val="005276EE"/>
    <w:rsid w:val="0052770D"/>
    <w:rsid w:val="005278E8"/>
    <w:rsid w:val="00527D4E"/>
    <w:rsid w:val="00530062"/>
    <w:rsid w:val="00530125"/>
    <w:rsid w:val="005301D7"/>
    <w:rsid w:val="0053028C"/>
    <w:rsid w:val="0053036E"/>
    <w:rsid w:val="005304D0"/>
    <w:rsid w:val="00530675"/>
    <w:rsid w:val="0053073A"/>
    <w:rsid w:val="00531843"/>
    <w:rsid w:val="00531A0B"/>
    <w:rsid w:val="00531AFE"/>
    <w:rsid w:val="00531C46"/>
    <w:rsid w:val="00531C59"/>
    <w:rsid w:val="00531D4A"/>
    <w:rsid w:val="00531ED8"/>
    <w:rsid w:val="0053200C"/>
    <w:rsid w:val="00532379"/>
    <w:rsid w:val="0053299D"/>
    <w:rsid w:val="005329B1"/>
    <w:rsid w:val="00532AB0"/>
    <w:rsid w:val="00532B13"/>
    <w:rsid w:val="00532F59"/>
    <w:rsid w:val="005330C0"/>
    <w:rsid w:val="005330DB"/>
    <w:rsid w:val="005337F0"/>
    <w:rsid w:val="00533BCD"/>
    <w:rsid w:val="005343C7"/>
    <w:rsid w:val="00534BF1"/>
    <w:rsid w:val="00534CA2"/>
    <w:rsid w:val="00534D4B"/>
    <w:rsid w:val="00534EF6"/>
    <w:rsid w:val="005352BB"/>
    <w:rsid w:val="005353EA"/>
    <w:rsid w:val="005354BE"/>
    <w:rsid w:val="00535585"/>
    <w:rsid w:val="005355A5"/>
    <w:rsid w:val="005355E0"/>
    <w:rsid w:val="00535731"/>
    <w:rsid w:val="00535BAF"/>
    <w:rsid w:val="00535BBD"/>
    <w:rsid w:val="00535BD1"/>
    <w:rsid w:val="00535E6A"/>
    <w:rsid w:val="00536062"/>
    <w:rsid w:val="005366C6"/>
    <w:rsid w:val="00536ABA"/>
    <w:rsid w:val="00536C35"/>
    <w:rsid w:val="00536E33"/>
    <w:rsid w:val="00536EF9"/>
    <w:rsid w:val="00536F97"/>
    <w:rsid w:val="00537459"/>
    <w:rsid w:val="0053746B"/>
    <w:rsid w:val="005378A7"/>
    <w:rsid w:val="00537AF7"/>
    <w:rsid w:val="00537C8F"/>
    <w:rsid w:val="00537DA3"/>
    <w:rsid w:val="00537E62"/>
    <w:rsid w:val="00537F32"/>
    <w:rsid w:val="00540123"/>
    <w:rsid w:val="005402DC"/>
    <w:rsid w:val="005409F9"/>
    <w:rsid w:val="00540CEE"/>
    <w:rsid w:val="00540D9B"/>
    <w:rsid w:val="00541087"/>
    <w:rsid w:val="0054109E"/>
    <w:rsid w:val="005411A7"/>
    <w:rsid w:val="00541256"/>
    <w:rsid w:val="0054193F"/>
    <w:rsid w:val="005419A3"/>
    <w:rsid w:val="00541B8F"/>
    <w:rsid w:val="00541CC2"/>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389"/>
    <w:rsid w:val="00546701"/>
    <w:rsid w:val="0054692A"/>
    <w:rsid w:val="005469CF"/>
    <w:rsid w:val="00546C64"/>
    <w:rsid w:val="00546D71"/>
    <w:rsid w:val="00546DE4"/>
    <w:rsid w:val="00546EF4"/>
    <w:rsid w:val="0054730D"/>
    <w:rsid w:val="00547397"/>
    <w:rsid w:val="00547469"/>
    <w:rsid w:val="005474A4"/>
    <w:rsid w:val="0054776A"/>
    <w:rsid w:val="00547842"/>
    <w:rsid w:val="0054785C"/>
    <w:rsid w:val="0054798C"/>
    <w:rsid w:val="005501A1"/>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DB"/>
    <w:rsid w:val="0055685D"/>
    <w:rsid w:val="005568B8"/>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2AA"/>
    <w:rsid w:val="005624C2"/>
    <w:rsid w:val="00562553"/>
    <w:rsid w:val="00562ECC"/>
    <w:rsid w:val="00562F05"/>
    <w:rsid w:val="00562FFA"/>
    <w:rsid w:val="00563101"/>
    <w:rsid w:val="005634D7"/>
    <w:rsid w:val="005638EC"/>
    <w:rsid w:val="00563973"/>
    <w:rsid w:val="00563C6C"/>
    <w:rsid w:val="00563DBE"/>
    <w:rsid w:val="00563F09"/>
    <w:rsid w:val="00563F2E"/>
    <w:rsid w:val="00563F38"/>
    <w:rsid w:val="00563FE8"/>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B4A"/>
    <w:rsid w:val="00565F8E"/>
    <w:rsid w:val="005664BF"/>
    <w:rsid w:val="00566E95"/>
    <w:rsid w:val="00567040"/>
    <w:rsid w:val="0056705F"/>
    <w:rsid w:val="0056725E"/>
    <w:rsid w:val="005672E8"/>
    <w:rsid w:val="005673C1"/>
    <w:rsid w:val="00567441"/>
    <w:rsid w:val="00567554"/>
    <w:rsid w:val="00567636"/>
    <w:rsid w:val="0056791E"/>
    <w:rsid w:val="00567C17"/>
    <w:rsid w:val="00567EB3"/>
    <w:rsid w:val="00570595"/>
    <w:rsid w:val="0057081B"/>
    <w:rsid w:val="00570A28"/>
    <w:rsid w:val="00570AAE"/>
    <w:rsid w:val="00570AD5"/>
    <w:rsid w:val="00570C0D"/>
    <w:rsid w:val="00570CDD"/>
    <w:rsid w:val="005710B3"/>
    <w:rsid w:val="00571194"/>
    <w:rsid w:val="00571722"/>
    <w:rsid w:val="00571AC4"/>
    <w:rsid w:val="00571B20"/>
    <w:rsid w:val="00571DB7"/>
    <w:rsid w:val="00571E6A"/>
    <w:rsid w:val="00571EF4"/>
    <w:rsid w:val="00571FC3"/>
    <w:rsid w:val="00572431"/>
    <w:rsid w:val="005724D4"/>
    <w:rsid w:val="00572797"/>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2CC"/>
    <w:rsid w:val="00576502"/>
    <w:rsid w:val="00576703"/>
    <w:rsid w:val="0057692C"/>
    <w:rsid w:val="00576A46"/>
    <w:rsid w:val="00576E9D"/>
    <w:rsid w:val="00576F1E"/>
    <w:rsid w:val="00577483"/>
    <w:rsid w:val="005774BE"/>
    <w:rsid w:val="00577593"/>
    <w:rsid w:val="00577608"/>
    <w:rsid w:val="005777D1"/>
    <w:rsid w:val="00577E82"/>
    <w:rsid w:val="00580024"/>
    <w:rsid w:val="00580104"/>
    <w:rsid w:val="00580141"/>
    <w:rsid w:val="005802A2"/>
    <w:rsid w:val="00580407"/>
    <w:rsid w:val="00580B6A"/>
    <w:rsid w:val="00580EA7"/>
    <w:rsid w:val="00581127"/>
    <w:rsid w:val="005812B7"/>
    <w:rsid w:val="00581310"/>
    <w:rsid w:val="0058144D"/>
    <w:rsid w:val="005815F5"/>
    <w:rsid w:val="00581758"/>
    <w:rsid w:val="005819DC"/>
    <w:rsid w:val="00581C00"/>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59"/>
    <w:rsid w:val="00583DBC"/>
    <w:rsid w:val="00584461"/>
    <w:rsid w:val="005846A3"/>
    <w:rsid w:val="005846C1"/>
    <w:rsid w:val="005848FC"/>
    <w:rsid w:val="00584A87"/>
    <w:rsid w:val="00584A9A"/>
    <w:rsid w:val="00584F41"/>
    <w:rsid w:val="005853BA"/>
    <w:rsid w:val="005854C8"/>
    <w:rsid w:val="0058567B"/>
    <w:rsid w:val="00585A3C"/>
    <w:rsid w:val="00585A69"/>
    <w:rsid w:val="00585C2A"/>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94B"/>
    <w:rsid w:val="00590954"/>
    <w:rsid w:val="00590995"/>
    <w:rsid w:val="00590AF0"/>
    <w:rsid w:val="00590DCC"/>
    <w:rsid w:val="0059157B"/>
    <w:rsid w:val="005916A4"/>
    <w:rsid w:val="00591931"/>
    <w:rsid w:val="005919B6"/>
    <w:rsid w:val="00591A8C"/>
    <w:rsid w:val="00592018"/>
    <w:rsid w:val="005922CF"/>
    <w:rsid w:val="005922E3"/>
    <w:rsid w:val="0059239B"/>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743"/>
    <w:rsid w:val="00595754"/>
    <w:rsid w:val="00595A93"/>
    <w:rsid w:val="00595CCF"/>
    <w:rsid w:val="00595EB2"/>
    <w:rsid w:val="0059614F"/>
    <w:rsid w:val="005964FB"/>
    <w:rsid w:val="00596542"/>
    <w:rsid w:val="00596C03"/>
    <w:rsid w:val="00596C68"/>
    <w:rsid w:val="00596CCE"/>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59"/>
    <w:rsid w:val="005A047C"/>
    <w:rsid w:val="005A05DC"/>
    <w:rsid w:val="005A09A2"/>
    <w:rsid w:val="005A0E5B"/>
    <w:rsid w:val="005A1231"/>
    <w:rsid w:val="005A12BF"/>
    <w:rsid w:val="005A12DB"/>
    <w:rsid w:val="005A15F4"/>
    <w:rsid w:val="005A18F0"/>
    <w:rsid w:val="005A1DA3"/>
    <w:rsid w:val="005A1EED"/>
    <w:rsid w:val="005A234E"/>
    <w:rsid w:val="005A24D6"/>
    <w:rsid w:val="005A3380"/>
    <w:rsid w:val="005A34BF"/>
    <w:rsid w:val="005A3718"/>
    <w:rsid w:val="005A385E"/>
    <w:rsid w:val="005A3B83"/>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FA"/>
    <w:rsid w:val="005B075A"/>
    <w:rsid w:val="005B0EA2"/>
    <w:rsid w:val="005B1A62"/>
    <w:rsid w:val="005B1C2C"/>
    <w:rsid w:val="005B1DE0"/>
    <w:rsid w:val="005B26AF"/>
    <w:rsid w:val="005B29AC"/>
    <w:rsid w:val="005B2A2B"/>
    <w:rsid w:val="005B2A99"/>
    <w:rsid w:val="005B2BFD"/>
    <w:rsid w:val="005B2C77"/>
    <w:rsid w:val="005B2EA8"/>
    <w:rsid w:val="005B302A"/>
    <w:rsid w:val="005B30ED"/>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972"/>
    <w:rsid w:val="005B79EA"/>
    <w:rsid w:val="005B7BEF"/>
    <w:rsid w:val="005B7C7A"/>
    <w:rsid w:val="005B7F37"/>
    <w:rsid w:val="005C0130"/>
    <w:rsid w:val="005C0331"/>
    <w:rsid w:val="005C03C2"/>
    <w:rsid w:val="005C043B"/>
    <w:rsid w:val="005C04EB"/>
    <w:rsid w:val="005C0557"/>
    <w:rsid w:val="005C08AC"/>
    <w:rsid w:val="005C0927"/>
    <w:rsid w:val="005C0C29"/>
    <w:rsid w:val="005C171C"/>
    <w:rsid w:val="005C1B56"/>
    <w:rsid w:val="005C1D6B"/>
    <w:rsid w:val="005C1FB1"/>
    <w:rsid w:val="005C223E"/>
    <w:rsid w:val="005C25B7"/>
    <w:rsid w:val="005C26E1"/>
    <w:rsid w:val="005C2707"/>
    <w:rsid w:val="005C27E7"/>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6DB7"/>
    <w:rsid w:val="005C71B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73C"/>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572"/>
    <w:rsid w:val="005E482B"/>
    <w:rsid w:val="005E4B14"/>
    <w:rsid w:val="005E4CC7"/>
    <w:rsid w:val="005E4CCD"/>
    <w:rsid w:val="005E4E29"/>
    <w:rsid w:val="005E4ECC"/>
    <w:rsid w:val="005E4FCC"/>
    <w:rsid w:val="005E541D"/>
    <w:rsid w:val="005E5850"/>
    <w:rsid w:val="005E59D7"/>
    <w:rsid w:val="005E5A4E"/>
    <w:rsid w:val="005E5A88"/>
    <w:rsid w:val="005E5F65"/>
    <w:rsid w:val="005E68EF"/>
    <w:rsid w:val="005E69F1"/>
    <w:rsid w:val="005E6A52"/>
    <w:rsid w:val="005E6BBB"/>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11FD"/>
    <w:rsid w:val="005F12A0"/>
    <w:rsid w:val="005F131D"/>
    <w:rsid w:val="005F2154"/>
    <w:rsid w:val="005F23F4"/>
    <w:rsid w:val="005F2460"/>
    <w:rsid w:val="005F24B7"/>
    <w:rsid w:val="005F26C2"/>
    <w:rsid w:val="005F281D"/>
    <w:rsid w:val="005F30FD"/>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6084"/>
    <w:rsid w:val="005F61C6"/>
    <w:rsid w:val="005F64EF"/>
    <w:rsid w:val="005F66DE"/>
    <w:rsid w:val="005F6AA1"/>
    <w:rsid w:val="005F6B50"/>
    <w:rsid w:val="005F706A"/>
    <w:rsid w:val="005F713F"/>
    <w:rsid w:val="005F7147"/>
    <w:rsid w:val="005F71F7"/>
    <w:rsid w:val="005F754C"/>
    <w:rsid w:val="005F7689"/>
    <w:rsid w:val="005F76F7"/>
    <w:rsid w:val="005F7BB2"/>
    <w:rsid w:val="005F7D3D"/>
    <w:rsid w:val="005F7E8A"/>
    <w:rsid w:val="005F7FF3"/>
    <w:rsid w:val="0060039E"/>
    <w:rsid w:val="0060067D"/>
    <w:rsid w:val="006008B0"/>
    <w:rsid w:val="00600BB7"/>
    <w:rsid w:val="00600C10"/>
    <w:rsid w:val="00600E25"/>
    <w:rsid w:val="00600EC4"/>
    <w:rsid w:val="0060110A"/>
    <w:rsid w:val="006011A1"/>
    <w:rsid w:val="00601258"/>
    <w:rsid w:val="006014E5"/>
    <w:rsid w:val="006019BF"/>
    <w:rsid w:val="00601C63"/>
    <w:rsid w:val="00601D5D"/>
    <w:rsid w:val="00601EBC"/>
    <w:rsid w:val="00601F6F"/>
    <w:rsid w:val="006020B9"/>
    <w:rsid w:val="00602233"/>
    <w:rsid w:val="0060259F"/>
    <w:rsid w:val="00602AAB"/>
    <w:rsid w:val="00602D72"/>
    <w:rsid w:val="0060335E"/>
    <w:rsid w:val="006033F1"/>
    <w:rsid w:val="0060344D"/>
    <w:rsid w:val="0060360B"/>
    <w:rsid w:val="006036EC"/>
    <w:rsid w:val="006038CF"/>
    <w:rsid w:val="00603C69"/>
    <w:rsid w:val="00603E1F"/>
    <w:rsid w:val="006041BC"/>
    <w:rsid w:val="006049B0"/>
    <w:rsid w:val="00604BFF"/>
    <w:rsid w:val="006050F8"/>
    <w:rsid w:val="00605655"/>
    <w:rsid w:val="0060574C"/>
    <w:rsid w:val="0060594A"/>
    <w:rsid w:val="0060599B"/>
    <w:rsid w:val="00605A1E"/>
    <w:rsid w:val="00605AF3"/>
    <w:rsid w:val="00605C46"/>
    <w:rsid w:val="00605EAD"/>
    <w:rsid w:val="00605EB3"/>
    <w:rsid w:val="006060DF"/>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4DA"/>
    <w:rsid w:val="00610758"/>
    <w:rsid w:val="006109D5"/>
    <w:rsid w:val="00610AA2"/>
    <w:rsid w:val="00610AE8"/>
    <w:rsid w:val="00610C33"/>
    <w:rsid w:val="00610C60"/>
    <w:rsid w:val="00610CAA"/>
    <w:rsid w:val="0061133E"/>
    <w:rsid w:val="00611600"/>
    <w:rsid w:val="00611858"/>
    <w:rsid w:val="006118C4"/>
    <w:rsid w:val="006119BE"/>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C27"/>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95A"/>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6D"/>
    <w:rsid w:val="00641FAB"/>
    <w:rsid w:val="006420A9"/>
    <w:rsid w:val="006423AA"/>
    <w:rsid w:val="006426E7"/>
    <w:rsid w:val="00642729"/>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D00"/>
    <w:rsid w:val="00645D50"/>
    <w:rsid w:val="0064651D"/>
    <w:rsid w:val="00646745"/>
    <w:rsid w:val="00646B8C"/>
    <w:rsid w:val="00646C2C"/>
    <w:rsid w:val="00647117"/>
    <w:rsid w:val="00647459"/>
    <w:rsid w:val="00647667"/>
    <w:rsid w:val="00647800"/>
    <w:rsid w:val="006478C7"/>
    <w:rsid w:val="00647C18"/>
    <w:rsid w:val="006502A9"/>
    <w:rsid w:val="00650840"/>
    <w:rsid w:val="00650953"/>
    <w:rsid w:val="00651153"/>
    <w:rsid w:val="0065156A"/>
    <w:rsid w:val="006516A8"/>
    <w:rsid w:val="00651B83"/>
    <w:rsid w:val="00651E77"/>
    <w:rsid w:val="00651F73"/>
    <w:rsid w:val="00652443"/>
    <w:rsid w:val="00652824"/>
    <w:rsid w:val="00652854"/>
    <w:rsid w:val="006529F7"/>
    <w:rsid w:val="00652FBA"/>
    <w:rsid w:val="00652FF3"/>
    <w:rsid w:val="00653019"/>
    <w:rsid w:val="006530B0"/>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60ED"/>
    <w:rsid w:val="006564F6"/>
    <w:rsid w:val="006566F0"/>
    <w:rsid w:val="00656714"/>
    <w:rsid w:val="00656D09"/>
    <w:rsid w:val="00656D4C"/>
    <w:rsid w:val="00656D87"/>
    <w:rsid w:val="006571D3"/>
    <w:rsid w:val="006576B1"/>
    <w:rsid w:val="00660003"/>
    <w:rsid w:val="006601DD"/>
    <w:rsid w:val="006605DB"/>
    <w:rsid w:val="00660C24"/>
    <w:rsid w:val="00660C6B"/>
    <w:rsid w:val="00660CEC"/>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2AD"/>
    <w:rsid w:val="00662501"/>
    <w:rsid w:val="00662606"/>
    <w:rsid w:val="00662627"/>
    <w:rsid w:val="006627AD"/>
    <w:rsid w:val="00662B44"/>
    <w:rsid w:val="00662B97"/>
    <w:rsid w:val="00662E3A"/>
    <w:rsid w:val="006639CB"/>
    <w:rsid w:val="00663E4D"/>
    <w:rsid w:val="006642AA"/>
    <w:rsid w:val="0066437D"/>
    <w:rsid w:val="00664446"/>
    <w:rsid w:val="0066492A"/>
    <w:rsid w:val="00664A3C"/>
    <w:rsid w:val="00664C7E"/>
    <w:rsid w:val="00664CCC"/>
    <w:rsid w:val="00664DC9"/>
    <w:rsid w:val="00664E31"/>
    <w:rsid w:val="00665062"/>
    <w:rsid w:val="006654A1"/>
    <w:rsid w:val="006656B0"/>
    <w:rsid w:val="006659CD"/>
    <w:rsid w:val="00665A31"/>
    <w:rsid w:val="00665A92"/>
    <w:rsid w:val="00665C73"/>
    <w:rsid w:val="00665E6D"/>
    <w:rsid w:val="00665FC6"/>
    <w:rsid w:val="00666221"/>
    <w:rsid w:val="00666395"/>
    <w:rsid w:val="006663C8"/>
    <w:rsid w:val="00666853"/>
    <w:rsid w:val="006668CE"/>
    <w:rsid w:val="00666D86"/>
    <w:rsid w:val="00666DD8"/>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0FAD"/>
    <w:rsid w:val="006812F0"/>
    <w:rsid w:val="00681504"/>
    <w:rsid w:val="006816D5"/>
    <w:rsid w:val="0068191E"/>
    <w:rsid w:val="00681AB3"/>
    <w:rsid w:val="00681EE9"/>
    <w:rsid w:val="00682222"/>
    <w:rsid w:val="00682E14"/>
    <w:rsid w:val="00683E1D"/>
    <w:rsid w:val="00683EAF"/>
    <w:rsid w:val="00684165"/>
    <w:rsid w:val="00684215"/>
    <w:rsid w:val="0068422A"/>
    <w:rsid w:val="00684791"/>
    <w:rsid w:val="006847B8"/>
    <w:rsid w:val="00684E3A"/>
    <w:rsid w:val="006851C5"/>
    <w:rsid w:val="00685D75"/>
    <w:rsid w:val="0068647B"/>
    <w:rsid w:val="00686778"/>
    <w:rsid w:val="006867E5"/>
    <w:rsid w:val="00686911"/>
    <w:rsid w:val="00686A56"/>
    <w:rsid w:val="00686B28"/>
    <w:rsid w:val="0068731E"/>
    <w:rsid w:val="006879A3"/>
    <w:rsid w:val="00687C40"/>
    <w:rsid w:val="00687F28"/>
    <w:rsid w:val="006902FA"/>
    <w:rsid w:val="006904AC"/>
    <w:rsid w:val="00690689"/>
    <w:rsid w:val="006906E1"/>
    <w:rsid w:val="006906E9"/>
    <w:rsid w:val="00690872"/>
    <w:rsid w:val="00690B88"/>
    <w:rsid w:val="00690C9B"/>
    <w:rsid w:val="00690D77"/>
    <w:rsid w:val="00690DE2"/>
    <w:rsid w:val="0069107E"/>
    <w:rsid w:val="006910A5"/>
    <w:rsid w:val="006916A6"/>
    <w:rsid w:val="00691730"/>
    <w:rsid w:val="00691E3F"/>
    <w:rsid w:val="00691F3A"/>
    <w:rsid w:val="00691FCD"/>
    <w:rsid w:val="006922FC"/>
    <w:rsid w:val="006925C0"/>
    <w:rsid w:val="006925D7"/>
    <w:rsid w:val="00692926"/>
    <w:rsid w:val="00692A41"/>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A01C9"/>
    <w:rsid w:val="006A044B"/>
    <w:rsid w:val="006A072F"/>
    <w:rsid w:val="006A079D"/>
    <w:rsid w:val="006A124E"/>
    <w:rsid w:val="006A1346"/>
    <w:rsid w:val="006A1481"/>
    <w:rsid w:val="006A14A4"/>
    <w:rsid w:val="006A164C"/>
    <w:rsid w:val="006A16AD"/>
    <w:rsid w:val="006A18B8"/>
    <w:rsid w:val="006A1BDA"/>
    <w:rsid w:val="006A1D6E"/>
    <w:rsid w:val="006A1E4B"/>
    <w:rsid w:val="006A2170"/>
    <w:rsid w:val="006A21FF"/>
    <w:rsid w:val="006A22A4"/>
    <w:rsid w:val="006A26C1"/>
    <w:rsid w:val="006A2823"/>
    <w:rsid w:val="006A2A44"/>
    <w:rsid w:val="006A2D2B"/>
    <w:rsid w:val="006A2ED7"/>
    <w:rsid w:val="006A3F91"/>
    <w:rsid w:val="006A42C2"/>
    <w:rsid w:val="006A4953"/>
    <w:rsid w:val="006A4991"/>
    <w:rsid w:val="006A4BC4"/>
    <w:rsid w:val="006A5368"/>
    <w:rsid w:val="006A54A2"/>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63D"/>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CE2"/>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CA"/>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CAE"/>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248"/>
    <w:rsid w:val="006E453C"/>
    <w:rsid w:val="006E4749"/>
    <w:rsid w:val="006E4788"/>
    <w:rsid w:val="006E48DE"/>
    <w:rsid w:val="006E49A7"/>
    <w:rsid w:val="006E49B9"/>
    <w:rsid w:val="006E4A1D"/>
    <w:rsid w:val="006E4E8A"/>
    <w:rsid w:val="006E4F13"/>
    <w:rsid w:val="006E503A"/>
    <w:rsid w:val="006E55B9"/>
    <w:rsid w:val="006E56E8"/>
    <w:rsid w:val="006E577E"/>
    <w:rsid w:val="006E5888"/>
    <w:rsid w:val="006E5922"/>
    <w:rsid w:val="006E5B08"/>
    <w:rsid w:val="006E5B64"/>
    <w:rsid w:val="006E62E8"/>
    <w:rsid w:val="006E6462"/>
    <w:rsid w:val="006E64BC"/>
    <w:rsid w:val="006E6554"/>
    <w:rsid w:val="006E66A4"/>
    <w:rsid w:val="006E6735"/>
    <w:rsid w:val="006E68DC"/>
    <w:rsid w:val="006E6AC9"/>
    <w:rsid w:val="006E6CC1"/>
    <w:rsid w:val="006E71BD"/>
    <w:rsid w:val="006E74E7"/>
    <w:rsid w:val="006E7776"/>
    <w:rsid w:val="006F003D"/>
    <w:rsid w:val="006F0798"/>
    <w:rsid w:val="006F0822"/>
    <w:rsid w:val="006F0824"/>
    <w:rsid w:val="006F0BBE"/>
    <w:rsid w:val="006F0E62"/>
    <w:rsid w:val="006F144D"/>
    <w:rsid w:val="006F1B1B"/>
    <w:rsid w:val="006F2123"/>
    <w:rsid w:val="006F2274"/>
    <w:rsid w:val="006F2707"/>
    <w:rsid w:val="006F28ED"/>
    <w:rsid w:val="006F2939"/>
    <w:rsid w:val="006F2B1B"/>
    <w:rsid w:val="006F2E0B"/>
    <w:rsid w:val="006F308E"/>
    <w:rsid w:val="006F32EC"/>
    <w:rsid w:val="006F3740"/>
    <w:rsid w:val="006F3855"/>
    <w:rsid w:val="006F38B3"/>
    <w:rsid w:val="006F3B75"/>
    <w:rsid w:val="006F3E83"/>
    <w:rsid w:val="006F3EEC"/>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ABE"/>
    <w:rsid w:val="006F6B80"/>
    <w:rsid w:val="006F6ED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029"/>
    <w:rsid w:val="00704601"/>
    <w:rsid w:val="00704772"/>
    <w:rsid w:val="00704AE4"/>
    <w:rsid w:val="00704BE7"/>
    <w:rsid w:val="00704C6B"/>
    <w:rsid w:val="00704FD8"/>
    <w:rsid w:val="00705053"/>
    <w:rsid w:val="007050E7"/>
    <w:rsid w:val="00705161"/>
    <w:rsid w:val="00705385"/>
    <w:rsid w:val="00705475"/>
    <w:rsid w:val="0070568B"/>
    <w:rsid w:val="00705764"/>
    <w:rsid w:val="00705A45"/>
    <w:rsid w:val="00705BFB"/>
    <w:rsid w:val="00705CB7"/>
    <w:rsid w:val="00705CD2"/>
    <w:rsid w:val="00705D02"/>
    <w:rsid w:val="00705E78"/>
    <w:rsid w:val="007060C9"/>
    <w:rsid w:val="0070612A"/>
    <w:rsid w:val="007061E1"/>
    <w:rsid w:val="00706679"/>
    <w:rsid w:val="00706EEB"/>
    <w:rsid w:val="00706F30"/>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B9D"/>
    <w:rsid w:val="00711C08"/>
    <w:rsid w:val="00711EBB"/>
    <w:rsid w:val="0071241E"/>
    <w:rsid w:val="007124CF"/>
    <w:rsid w:val="00712981"/>
    <w:rsid w:val="00712BAA"/>
    <w:rsid w:val="00712DD9"/>
    <w:rsid w:val="00712E72"/>
    <w:rsid w:val="00712F5A"/>
    <w:rsid w:val="00713071"/>
    <w:rsid w:val="0071314E"/>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094"/>
    <w:rsid w:val="0072133E"/>
    <w:rsid w:val="007213B5"/>
    <w:rsid w:val="007216C4"/>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43AD"/>
    <w:rsid w:val="0072450B"/>
    <w:rsid w:val="0072456D"/>
    <w:rsid w:val="0072472A"/>
    <w:rsid w:val="00724837"/>
    <w:rsid w:val="007249D3"/>
    <w:rsid w:val="00724D6D"/>
    <w:rsid w:val="0072524A"/>
    <w:rsid w:val="007254D1"/>
    <w:rsid w:val="0072562E"/>
    <w:rsid w:val="0072563A"/>
    <w:rsid w:val="007259BE"/>
    <w:rsid w:val="00725DAB"/>
    <w:rsid w:val="007262F0"/>
    <w:rsid w:val="007266AC"/>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FC9"/>
    <w:rsid w:val="0073150C"/>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E13"/>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6CD"/>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325"/>
    <w:rsid w:val="0076059A"/>
    <w:rsid w:val="0076088B"/>
    <w:rsid w:val="0076096A"/>
    <w:rsid w:val="00760997"/>
    <w:rsid w:val="00760C8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FC5"/>
    <w:rsid w:val="00763139"/>
    <w:rsid w:val="0076322A"/>
    <w:rsid w:val="00763419"/>
    <w:rsid w:val="0076345B"/>
    <w:rsid w:val="00763616"/>
    <w:rsid w:val="007637AD"/>
    <w:rsid w:val="007638BD"/>
    <w:rsid w:val="00764196"/>
    <w:rsid w:val="0076465A"/>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DF"/>
    <w:rsid w:val="00772200"/>
    <w:rsid w:val="00772D9D"/>
    <w:rsid w:val="00772DB3"/>
    <w:rsid w:val="00772DF0"/>
    <w:rsid w:val="00773630"/>
    <w:rsid w:val="007737EB"/>
    <w:rsid w:val="0077392A"/>
    <w:rsid w:val="00774029"/>
    <w:rsid w:val="00774080"/>
    <w:rsid w:val="007740F7"/>
    <w:rsid w:val="00774110"/>
    <w:rsid w:val="0077427F"/>
    <w:rsid w:val="007742BE"/>
    <w:rsid w:val="00774435"/>
    <w:rsid w:val="0077472F"/>
    <w:rsid w:val="00774865"/>
    <w:rsid w:val="00774A99"/>
    <w:rsid w:val="00774BC0"/>
    <w:rsid w:val="00775082"/>
    <w:rsid w:val="00775151"/>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B74"/>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209"/>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8F7"/>
    <w:rsid w:val="00784AA5"/>
    <w:rsid w:val="00784AD4"/>
    <w:rsid w:val="00784BA2"/>
    <w:rsid w:val="00784D49"/>
    <w:rsid w:val="00784E71"/>
    <w:rsid w:val="00784F0D"/>
    <w:rsid w:val="0078506D"/>
    <w:rsid w:val="00785296"/>
    <w:rsid w:val="00785AA0"/>
    <w:rsid w:val="00785AA5"/>
    <w:rsid w:val="00785D1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0B"/>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5C"/>
    <w:rsid w:val="00793A63"/>
    <w:rsid w:val="00793DEF"/>
    <w:rsid w:val="00793F13"/>
    <w:rsid w:val="00793FFB"/>
    <w:rsid w:val="007940B8"/>
    <w:rsid w:val="00794321"/>
    <w:rsid w:val="0079442D"/>
    <w:rsid w:val="00794441"/>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2860"/>
    <w:rsid w:val="007A3481"/>
    <w:rsid w:val="007A3BB2"/>
    <w:rsid w:val="007A3DCC"/>
    <w:rsid w:val="007A45D9"/>
    <w:rsid w:val="007A4B73"/>
    <w:rsid w:val="007A4B79"/>
    <w:rsid w:val="007A5584"/>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6FB6"/>
    <w:rsid w:val="007A70F0"/>
    <w:rsid w:val="007A7392"/>
    <w:rsid w:val="007A76C4"/>
    <w:rsid w:val="007A7876"/>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956"/>
    <w:rsid w:val="007B2B05"/>
    <w:rsid w:val="007B31E3"/>
    <w:rsid w:val="007B33E4"/>
    <w:rsid w:val="007B3671"/>
    <w:rsid w:val="007B3B46"/>
    <w:rsid w:val="007B3D7F"/>
    <w:rsid w:val="007B413A"/>
    <w:rsid w:val="007B4220"/>
    <w:rsid w:val="007B46E8"/>
    <w:rsid w:val="007B4702"/>
    <w:rsid w:val="007B479C"/>
    <w:rsid w:val="007B4D2E"/>
    <w:rsid w:val="007B4F98"/>
    <w:rsid w:val="007B512A"/>
    <w:rsid w:val="007B550D"/>
    <w:rsid w:val="007B57D0"/>
    <w:rsid w:val="007B5AAD"/>
    <w:rsid w:val="007B5CFE"/>
    <w:rsid w:val="007B5D35"/>
    <w:rsid w:val="007B5DAC"/>
    <w:rsid w:val="007B5E0C"/>
    <w:rsid w:val="007B5E97"/>
    <w:rsid w:val="007B5EFA"/>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418"/>
    <w:rsid w:val="007C0948"/>
    <w:rsid w:val="007C0A5A"/>
    <w:rsid w:val="007C0CF2"/>
    <w:rsid w:val="007C1419"/>
    <w:rsid w:val="007C14AE"/>
    <w:rsid w:val="007C1816"/>
    <w:rsid w:val="007C1859"/>
    <w:rsid w:val="007C1A54"/>
    <w:rsid w:val="007C1ABF"/>
    <w:rsid w:val="007C1ACF"/>
    <w:rsid w:val="007C1F7C"/>
    <w:rsid w:val="007C21FF"/>
    <w:rsid w:val="007C2246"/>
    <w:rsid w:val="007C24C1"/>
    <w:rsid w:val="007C2748"/>
    <w:rsid w:val="007C279D"/>
    <w:rsid w:val="007C28EF"/>
    <w:rsid w:val="007C2B00"/>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67D"/>
    <w:rsid w:val="007D39BD"/>
    <w:rsid w:val="007D3AFE"/>
    <w:rsid w:val="007D3FCA"/>
    <w:rsid w:val="007D4372"/>
    <w:rsid w:val="007D4631"/>
    <w:rsid w:val="007D4646"/>
    <w:rsid w:val="007D4667"/>
    <w:rsid w:val="007D46E4"/>
    <w:rsid w:val="007D4BD1"/>
    <w:rsid w:val="007D4DC5"/>
    <w:rsid w:val="007D5048"/>
    <w:rsid w:val="007D57A7"/>
    <w:rsid w:val="007D5933"/>
    <w:rsid w:val="007D5BB7"/>
    <w:rsid w:val="007D5FF8"/>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8F7"/>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E7FE5"/>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5BE"/>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5ED8"/>
    <w:rsid w:val="007F60EE"/>
    <w:rsid w:val="007F628B"/>
    <w:rsid w:val="007F6369"/>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532"/>
    <w:rsid w:val="00802614"/>
    <w:rsid w:val="008026E3"/>
    <w:rsid w:val="00802D50"/>
    <w:rsid w:val="00802ED6"/>
    <w:rsid w:val="00802FA1"/>
    <w:rsid w:val="008030DC"/>
    <w:rsid w:val="008030E0"/>
    <w:rsid w:val="00803242"/>
    <w:rsid w:val="008032DF"/>
    <w:rsid w:val="00803314"/>
    <w:rsid w:val="00803671"/>
    <w:rsid w:val="008036A0"/>
    <w:rsid w:val="008036F1"/>
    <w:rsid w:val="0080372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ABD"/>
    <w:rsid w:val="00805D0A"/>
    <w:rsid w:val="00806087"/>
    <w:rsid w:val="008060DE"/>
    <w:rsid w:val="008067DB"/>
    <w:rsid w:val="0080691F"/>
    <w:rsid w:val="00806BB9"/>
    <w:rsid w:val="00807F13"/>
    <w:rsid w:val="00810071"/>
    <w:rsid w:val="00810168"/>
    <w:rsid w:val="00810214"/>
    <w:rsid w:val="0081033E"/>
    <w:rsid w:val="00810412"/>
    <w:rsid w:val="00810822"/>
    <w:rsid w:val="00810AB1"/>
    <w:rsid w:val="00811344"/>
    <w:rsid w:val="008113AB"/>
    <w:rsid w:val="00811552"/>
    <w:rsid w:val="00811879"/>
    <w:rsid w:val="008119C1"/>
    <w:rsid w:val="00811A37"/>
    <w:rsid w:val="00811D90"/>
    <w:rsid w:val="00811DF5"/>
    <w:rsid w:val="00811E44"/>
    <w:rsid w:val="00811EB2"/>
    <w:rsid w:val="0081215F"/>
    <w:rsid w:val="008123F9"/>
    <w:rsid w:val="0081283E"/>
    <w:rsid w:val="00812D58"/>
    <w:rsid w:val="00812FDD"/>
    <w:rsid w:val="0081380D"/>
    <w:rsid w:val="00813A72"/>
    <w:rsid w:val="00813BC7"/>
    <w:rsid w:val="00813BFC"/>
    <w:rsid w:val="00813C81"/>
    <w:rsid w:val="00813ED2"/>
    <w:rsid w:val="00814156"/>
    <w:rsid w:val="00814184"/>
    <w:rsid w:val="00814323"/>
    <w:rsid w:val="008144E2"/>
    <w:rsid w:val="008148AF"/>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A64"/>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5223"/>
    <w:rsid w:val="0082540D"/>
    <w:rsid w:val="00825CB5"/>
    <w:rsid w:val="0082603F"/>
    <w:rsid w:val="00826208"/>
    <w:rsid w:val="00826A01"/>
    <w:rsid w:val="00826A80"/>
    <w:rsid w:val="008270B6"/>
    <w:rsid w:val="00827BE8"/>
    <w:rsid w:val="0083056B"/>
    <w:rsid w:val="008309F2"/>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813"/>
    <w:rsid w:val="00843955"/>
    <w:rsid w:val="00843A3A"/>
    <w:rsid w:val="00843B67"/>
    <w:rsid w:val="00843C2A"/>
    <w:rsid w:val="00843C97"/>
    <w:rsid w:val="00843ED7"/>
    <w:rsid w:val="00843FA8"/>
    <w:rsid w:val="008441AF"/>
    <w:rsid w:val="008443D4"/>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F4"/>
    <w:rsid w:val="0085640F"/>
    <w:rsid w:val="00856627"/>
    <w:rsid w:val="0085689C"/>
    <w:rsid w:val="00856919"/>
    <w:rsid w:val="00856DBF"/>
    <w:rsid w:val="00857065"/>
    <w:rsid w:val="008570CF"/>
    <w:rsid w:val="008571DF"/>
    <w:rsid w:val="008571FA"/>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BF0"/>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F88"/>
    <w:rsid w:val="008643AE"/>
    <w:rsid w:val="0086470C"/>
    <w:rsid w:val="00864790"/>
    <w:rsid w:val="008649C7"/>
    <w:rsid w:val="00864B07"/>
    <w:rsid w:val="00864C13"/>
    <w:rsid w:val="0086534C"/>
    <w:rsid w:val="00865679"/>
    <w:rsid w:val="00865A92"/>
    <w:rsid w:val="00865EEC"/>
    <w:rsid w:val="0086603D"/>
    <w:rsid w:val="0086606C"/>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7034A"/>
    <w:rsid w:val="0087040F"/>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E7E"/>
    <w:rsid w:val="00872F0C"/>
    <w:rsid w:val="00873086"/>
    <w:rsid w:val="00873319"/>
    <w:rsid w:val="00873645"/>
    <w:rsid w:val="008737F2"/>
    <w:rsid w:val="00873805"/>
    <w:rsid w:val="00873AA0"/>
    <w:rsid w:val="00873B81"/>
    <w:rsid w:val="00873DCC"/>
    <w:rsid w:val="00874491"/>
    <w:rsid w:val="00874648"/>
    <w:rsid w:val="0087475F"/>
    <w:rsid w:val="00874953"/>
    <w:rsid w:val="00874A70"/>
    <w:rsid w:val="00875147"/>
    <w:rsid w:val="00875241"/>
    <w:rsid w:val="00875458"/>
    <w:rsid w:val="008755CB"/>
    <w:rsid w:val="0087563C"/>
    <w:rsid w:val="008756A8"/>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BA7"/>
    <w:rsid w:val="00877BEB"/>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CE9"/>
    <w:rsid w:val="008827F1"/>
    <w:rsid w:val="00882A81"/>
    <w:rsid w:val="00882BB8"/>
    <w:rsid w:val="00882CBB"/>
    <w:rsid w:val="00882F8F"/>
    <w:rsid w:val="00882FE9"/>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C13"/>
    <w:rsid w:val="00891CCA"/>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82E"/>
    <w:rsid w:val="00894C29"/>
    <w:rsid w:val="00895DF4"/>
    <w:rsid w:val="008961EB"/>
    <w:rsid w:val="008962FE"/>
    <w:rsid w:val="008966E0"/>
    <w:rsid w:val="00896754"/>
    <w:rsid w:val="00896A58"/>
    <w:rsid w:val="00896A5C"/>
    <w:rsid w:val="00896B58"/>
    <w:rsid w:val="00896CD1"/>
    <w:rsid w:val="00896EB5"/>
    <w:rsid w:val="00897142"/>
    <w:rsid w:val="00897473"/>
    <w:rsid w:val="008977C1"/>
    <w:rsid w:val="00897DC0"/>
    <w:rsid w:val="008A0629"/>
    <w:rsid w:val="008A0700"/>
    <w:rsid w:val="008A086A"/>
    <w:rsid w:val="008A0E63"/>
    <w:rsid w:val="008A1121"/>
    <w:rsid w:val="008A1226"/>
    <w:rsid w:val="008A1A30"/>
    <w:rsid w:val="008A1B5D"/>
    <w:rsid w:val="008A1CCE"/>
    <w:rsid w:val="008A1E0B"/>
    <w:rsid w:val="008A1EBE"/>
    <w:rsid w:val="008A2128"/>
    <w:rsid w:val="008A2200"/>
    <w:rsid w:val="008A22A0"/>
    <w:rsid w:val="008A2A2E"/>
    <w:rsid w:val="008A2F53"/>
    <w:rsid w:val="008A30DD"/>
    <w:rsid w:val="008A3664"/>
    <w:rsid w:val="008A3F2E"/>
    <w:rsid w:val="008A41DF"/>
    <w:rsid w:val="008A44E5"/>
    <w:rsid w:val="008A47CC"/>
    <w:rsid w:val="008A4853"/>
    <w:rsid w:val="008A4A80"/>
    <w:rsid w:val="008A4AB9"/>
    <w:rsid w:val="008A4C27"/>
    <w:rsid w:val="008A4E7F"/>
    <w:rsid w:val="008A52C3"/>
    <w:rsid w:val="008A584E"/>
    <w:rsid w:val="008A5B76"/>
    <w:rsid w:val="008A5CF3"/>
    <w:rsid w:val="008A6246"/>
    <w:rsid w:val="008A644A"/>
    <w:rsid w:val="008A6500"/>
    <w:rsid w:val="008A6656"/>
    <w:rsid w:val="008A66E6"/>
    <w:rsid w:val="008A6B58"/>
    <w:rsid w:val="008A6BA7"/>
    <w:rsid w:val="008A6C8A"/>
    <w:rsid w:val="008A6D0F"/>
    <w:rsid w:val="008A6F17"/>
    <w:rsid w:val="008A7256"/>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5F"/>
    <w:rsid w:val="008B48C4"/>
    <w:rsid w:val="008B48FE"/>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B57"/>
    <w:rsid w:val="008D1D05"/>
    <w:rsid w:val="008D1D7D"/>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50D6"/>
    <w:rsid w:val="008D511A"/>
    <w:rsid w:val="008D547A"/>
    <w:rsid w:val="008D54BC"/>
    <w:rsid w:val="008D5892"/>
    <w:rsid w:val="008D5ABE"/>
    <w:rsid w:val="008D5B2A"/>
    <w:rsid w:val="008D5D31"/>
    <w:rsid w:val="008D623F"/>
    <w:rsid w:val="008D62F9"/>
    <w:rsid w:val="008D6523"/>
    <w:rsid w:val="008D6AEB"/>
    <w:rsid w:val="008D6C33"/>
    <w:rsid w:val="008D6CE6"/>
    <w:rsid w:val="008D726F"/>
    <w:rsid w:val="008D7334"/>
    <w:rsid w:val="008D7613"/>
    <w:rsid w:val="008D7E0E"/>
    <w:rsid w:val="008E0029"/>
    <w:rsid w:val="008E00E8"/>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A8C"/>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251"/>
    <w:rsid w:val="008E66B9"/>
    <w:rsid w:val="008E6832"/>
    <w:rsid w:val="008E6B46"/>
    <w:rsid w:val="008E6D9E"/>
    <w:rsid w:val="008E70E9"/>
    <w:rsid w:val="008E76AB"/>
    <w:rsid w:val="008F027E"/>
    <w:rsid w:val="008F0A8B"/>
    <w:rsid w:val="008F0BAD"/>
    <w:rsid w:val="008F0C6D"/>
    <w:rsid w:val="008F0F7E"/>
    <w:rsid w:val="008F1570"/>
    <w:rsid w:val="008F1948"/>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426"/>
    <w:rsid w:val="008F4441"/>
    <w:rsid w:val="008F445C"/>
    <w:rsid w:val="008F4460"/>
    <w:rsid w:val="008F4490"/>
    <w:rsid w:val="008F4CCD"/>
    <w:rsid w:val="008F4EFB"/>
    <w:rsid w:val="008F4FFB"/>
    <w:rsid w:val="008F5153"/>
    <w:rsid w:val="008F549E"/>
    <w:rsid w:val="008F5B53"/>
    <w:rsid w:val="008F5B85"/>
    <w:rsid w:val="008F603D"/>
    <w:rsid w:val="008F6075"/>
    <w:rsid w:val="008F638D"/>
    <w:rsid w:val="008F6B5B"/>
    <w:rsid w:val="008F6C29"/>
    <w:rsid w:val="008F7127"/>
    <w:rsid w:val="008F7519"/>
    <w:rsid w:val="008F75A6"/>
    <w:rsid w:val="008F7739"/>
    <w:rsid w:val="008F797E"/>
    <w:rsid w:val="008F7993"/>
    <w:rsid w:val="008F7A27"/>
    <w:rsid w:val="008F7D10"/>
    <w:rsid w:val="008F7E5E"/>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44B"/>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328"/>
    <w:rsid w:val="00906731"/>
    <w:rsid w:val="00906978"/>
    <w:rsid w:val="00906B6E"/>
    <w:rsid w:val="00906D0D"/>
    <w:rsid w:val="00906DC6"/>
    <w:rsid w:val="00906E2E"/>
    <w:rsid w:val="009070F5"/>
    <w:rsid w:val="0090710A"/>
    <w:rsid w:val="009074F2"/>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F36"/>
    <w:rsid w:val="00916053"/>
    <w:rsid w:val="00916115"/>
    <w:rsid w:val="009164D6"/>
    <w:rsid w:val="00916611"/>
    <w:rsid w:val="00916663"/>
    <w:rsid w:val="0091666D"/>
    <w:rsid w:val="009168A5"/>
    <w:rsid w:val="00916A80"/>
    <w:rsid w:val="00916BAB"/>
    <w:rsid w:val="0091701B"/>
    <w:rsid w:val="009173DD"/>
    <w:rsid w:val="00917458"/>
    <w:rsid w:val="009174DC"/>
    <w:rsid w:val="009175E1"/>
    <w:rsid w:val="00917706"/>
    <w:rsid w:val="009177BF"/>
    <w:rsid w:val="0091792E"/>
    <w:rsid w:val="00917CBB"/>
    <w:rsid w:val="00920E7D"/>
    <w:rsid w:val="009217FE"/>
    <w:rsid w:val="009218F9"/>
    <w:rsid w:val="00921925"/>
    <w:rsid w:val="00921933"/>
    <w:rsid w:val="00921A97"/>
    <w:rsid w:val="00921BAB"/>
    <w:rsid w:val="00921CEC"/>
    <w:rsid w:val="00921D06"/>
    <w:rsid w:val="00921F7F"/>
    <w:rsid w:val="0092202B"/>
    <w:rsid w:val="00922064"/>
    <w:rsid w:val="009221C9"/>
    <w:rsid w:val="0092252B"/>
    <w:rsid w:val="009225E3"/>
    <w:rsid w:val="00922D7C"/>
    <w:rsid w:val="00922DD8"/>
    <w:rsid w:val="00922ED7"/>
    <w:rsid w:val="0092314E"/>
    <w:rsid w:val="00923365"/>
    <w:rsid w:val="009236B8"/>
    <w:rsid w:val="009237F3"/>
    <w:rsid w:val="00923856"/>
    <w:rsid w:val="009239BB"/>
    <w:rsid w:val="00923F9F"/>
    <w:rsid w:val="00924489"/>
    <w:rsid w:val="009246A4"/>
    <w:rsid w:val="009247B6"/>
    <w:rsid w:val="00924AF0"/>
    <w:rsid w:val="00924E3D"/>
    <w:rsid w:val="00924ED4"/>
    <w:rsid w:val="00925446"/>
    <w:rsid w:val="009255E2"/>
    <w:rsid w:val="0092567E"/>
    <w:rsid w:val="00925905"/>
    <w:rsid w:val="00925D2B"/>
    <w:rsid w:val="00925F65"/>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2E0F"/>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1D9"/>
    <w:rsid w:val="0093654D"/>
    <w:rsid w:val="0093670A"/>
    <w:rsid w:val="00936726"/>
    <w:rsid w:val="009367F4"/>
    <w:rsid w:val="00936AD5"/>
    <w:rsid w:val="00936C9E"/>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402BA"/>
    <w:rsid w:val="009406A8"/>
    <w:rsid w:val="009406D5"/>
    <w:rsid w:val="00940BE3"/>
    <w:rsid w:val="00941000"/>
    <w:rsid w:val="0094101A"/>
    <w:rsid w:val="009411C1"/>
    <w:rsid w:val="0094131D"/>
    <w:rsid w:val="009416DB"/>
    <w:rsid w:val="00941779"/>
    <w:rsid w:val="00941978"/>
    <w:rsid w:val="00941AC8"/>
    <w:rsid w:val="00941ED8"/>
    <w:rsid w:val="009420E0"/>
    <w:rsid w:val="0094217B"/>
    <w:rsid w:val="0094221F"/>
    <w:rsid w:val="009422FB"/>
    <w:rsid w:val="009423ED"/>
    <w:rsid w:val="0094243A"/>
    <w:rsid w:val="00942494"/>
    <w:rsid w:val="0094275A"/>
    <w:rsid w:val="00942BA5"/>
    <w:rsid w:val="00942FDE"/>
    <w:rsid w:val="009431AD"/>
    <w:rsid w:val="009431F3"/>
    <w:rsid w:val="00943973"/>
    <w:rsid w:val="00943A53"/>
    <w:rsid w:val="00943DB6"/>
    <w:rsid w:val="00943F19"/>
    <w:rsid w:val="009441FD"/>
    <w:rsid w:val="009445F6"/>
    <w:rsid w:val="009446A8"/>
    <w:rsid w:val="00944B17"/>
    <w:rsid w:val="00944EA5"/>
    <w:rsid w:val="00944F35"/>
    <w:rsid w:val="00944FFD"/>
    <w:rsid w:val="0094529B"/>
    <w:rsid w:val="009453BB"/>
    <w:rsid w:val="00945687"/>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93"/>
    <w:rsid w:val="00950137"/>
    <w:rsid w:val="009502F5"/>
    <w:rsid w:val="009502F8"/>
    <w:rsid w:val="009507E5"/>
    <w:rsid w:val="009509D2"/>
    <w:rsid w:val="009509FF"/>
    <w:rsid w:val="00950C10"/>
    <w:rsid w:val="00950C17"/>
    <w:rsid w:val="00950C5C"/>
    <w:rsid w:val="00950C75"/>
    <w:rsid w:val="00950EBF"/>
    <w:rsid w:val="009510B3"/>
    <w:rsid w:val="00951202"/>
    <w:rsid w:val="00951229"/>
    <w:rsid w:val="0095141A"/>
    <w:rsid w:val="00951571"/>
    <w:rsid w:val="0095170A"/>
    <w:rsid w:val="00951B1F"/>
    <w:rsid w:val="00951BC5"/>
    <w:rsid w:val="00951E00"/>
    <w:rsid w:val="009520D9"/>
    <w:rsid w:val="00952205"/>
    <w:rsid w:val="0095261D"/>
    <w:rsid w:val="00952718"/>
    <w:rsid w:val="0095278C"/>
    <w:rsid w:val="009528D1"/>
    <w:rsid w:val="009529F5"/>
    <w:rsid w:val="00952AA5"/>
    <w:rsid w:val="00952DE3"/>
    <w:rsid w:val="00952EF0"/>
    <w:rsid w:val="009539E1"/>
    <w:rsid w:val="00953C51"/>
    <w:rsid w:val="0095414B"/>
    <w:rsid w:val="009546C7"/>
    <w:rsid w:val="009549A8"/>
    <w:rsid w:val="00954A16"/>
    <w:rsid w:val="00954B22"/>
    <w:rsid w:val="00954BDF"/>
    <w:rsid w:val="00954F6E"/>
    <w:rsid w:val="009552D9"/>
    <w:rsid w:val="009554B5"/>
    <w:rsid w:val="0095556C"/>
    <w:rsid w:val="009559E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6C"/>
    <w:rsid w:val="00961BEA"/>
    <w:rsid w:val="00961E32"/>
    <w:rsid w:val="00962347"/>
    <w:rsid w:val="009624C0"/>
    <w:rsid w:val="009624CD"/>
    <w:rsid w:val="0096268B"/>
    <w:rsid w:val="00962809"/>
    <w:rsid w:val="00962844"/>
    <w:rsid w:val="00962AD0"/>
    <w:rsid w:val="00962B62"/>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C3C"/>
    <w:rsid w:val="0096520A"/>
    <w:rsid w:val="00965767"/>
    <w:rsid w:val="009657F9"/>
    <w:rsid w:val="0096580E"/>
    <w:rsid w:val="00965815"/>
    <w:rsid w:val="00965938"/>
    <w:rsid w:val="00965A68"/>
    <w:rsid w:val="00965C34"/>
    <w:rsid w:val="00965F88"/>
    <w:rsid w:val="009660B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BDE"/>
    <w:rsid w:val="00971CB9"/>
    <w:rsid w:val="00971EDB"/>
    <w:rsid w:val="00972409"/>
    <w:rsid w:val="00972684"/>
    <w:rsid w:val="00972E3C"/>
    <w:rsid w:val="00972FF2"/>
    <w:rsid w:val="00973240"/>
    <w:rsid w:val="00973285"/>
    <w:rsid w:val="009732BB"/>
    <w:rsid w:val="00973308"/>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E5"/>
    <w:rsid w:val="00975A34"/>
    <w:rsid w:val="00975E6F"/>
    <w:rsid w:val="0097641D"/>
    <w:rsid w:val="0097647D"/>
    <w:rsid w:val="00976563"/>
    <w:rsid w:val="0097674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3CC"/>
    <w:rsid w:val="00982612"/>
    <w:rsid w:val="00982655"/>
    <w:rsid w:val="009828A9"/>
    <w:rsid w:val="00982939"/>
    <w:rsid w:val="00982AC3"/>
    <w:rsid w:val="00982B90"/>
    <w:rsid w:val="00982BAD"/>
    <w:rsid w:val="00982D0B"/>
    <w:rsid w:val="0098324B"/>
    <w:rsid w:val="00983360"/>
    <w:rsid w:val="0098361A"/>
    <w:rsid w:val="0098364C"/>
    <w:rsid w:val="00983665"/>
    <w:rsid w:val="009836B8"/>
    <w:rsid w:val="00983BC0"/>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61D8"/>
    <w:rsid w:val="009864CD"/>
    <w:rsid w:val="00986525"/>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CC4"/>
    <w:rsid w:val="00994E57"/>
    <w:rsid w:val="009953DA"/>
    <w:rsid w:val="009954FB"/>
    <w:rsid w:val="009955C5"/>
    <w:rsid w:val="009955DD"/>
    <w:rsid w:val="0099570D"/>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A5"/>
    <w:rsid w:val="00997BF3"/>
    <w:rsid w:val="00997F4A"/>
    <w:rsid w:val="009A0477"/>
    <w:rsid w:val="009A072D"/>
    <w:rsid w:val="009A080C"/>
    <w:rsid w:val="009A0A9C"/>
    <w:rsid w:val="009A1241"/>
    <w:rsid w:val="009A137A"/>
    <w:rsid w:val="009A14AE"/>
    <w:rsid w:val="009A17F3"/>
    <w:rsid w:val="009A184B"/>
    <w:rsid w:val="009A190D"/>
    <w:rsid w:val="009A1B98"/>
    <w:rsid w:val="009A1D14"/>
    <w:rsid w:val="009A23D7"/>
    <w:rsid w:val="009A25A3"/>
    <w:rsid w:val="009A25FE"/>
    <w:rsid w:val="009A2800"/>
    <w:rsid w:val="009A2BC2"/>
    <w:rsid w:val="009A2ED0"/>
    <w:rsid w:val="009A38B8"/>
    <w:rsid w:val="009A3A8C"/>
    <w:rsid w:val="009A3B17"/>
    <w:rsid w:val="009A3BD5"/>
    <w:rsid w:val="009A4366"/>
    <w:rsid w:val="009A460E"/>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B2F"/>
    <w:rsid w:val="009A6DA7"/>
    <w:rsid w:val="009A7CDA"/>
    <w:rsid w:val="009A7E67"/>
    <w:rsid w:val="009A7F03"/>
    <w:rsid w:val="009B0289"/>
    <w:rsid w:val="009B0313"/>
    <w:rsid w:val="009B066B"/>
    <w:rsid w:val="009B0689"/>
    <w:rsid w:val="009B0DCA"/>
    <w:rsid w:val="009B0F39"/>
    <w:rsid w:val="009B102C"/>
    <w:rsid w:val="009B1309"/>
    <w:rsid w:val="009B17A3"/>
    <w:rsid w:val="009B1D1C"/>
    <w:rsid w:val="009B1D99"/>
    <w:rsid w:val="009B2180"/>
    <w:rsid w:val="009B218F"/>
    <w:rsid w:val="009B2506"/>
    <w:rsid w:val="009B2703"/>
    <w:rsid w:val="009B2783"/>
    <w:rsid w:val="009B2C49"/>
    <w:rsid w:val="009B2C62"/>
    <w:rsid w:val="009B2D71"/>
    <w:rsid w:val="009B2F93"/>
    <w:rsid w:val="009B3187"/>
    <w:rsid w:val="009B3419"/>
    <w:rsid w:val="009B34BE"/>
    <w:rsid w:val="009B37FF"/>
    <w:rsid w:val="009B39D4"/>
    <w:rsid w:val="009B3C85"/>
    <w:rsid w:val="009B3E44"/>
    <w:rsid w:val="009B40D3"/>
    <w:rsid w:val="009B4344"/>
    <w:rsid w:val="009B43CD"/>
    <w:rsid w:val="009B44DE"/>
    <w:rsid w:val="009B4638"/>
    <w:rsid w:val="009B4688"/>
    <w:rsid w:val="009B48A6"/>
    <w:rsid w:val="009B4FE0"/>
    <w:rsid w:val="009B50E0"/>
    <w:rsid w:val="009B5128"/>
    <w:rsid w:val="009B524A"/>
    <w:rsid w:val="009B532A"/>
    <w:rsid w:val="009B5570"/>
    <w:rsid w:val="009B5967"/>
    <w:rsid w:val="009B597F"/>
    <w:rsid w:val="009B59D3"/>
    <w:rsid w:val="009B5A9F"/>
    <w:rsid w:val="009B5AC5"/>
    <w:rsid w:val="009B5B70"/>
    <w:rsid w:val="009B5C36"/>
    <w:rsid w:val="009B5CA7"/>
    <w:rsid w:val="009B62CE"/>
    <w:rsid w:val="009B6301"/>
    <w:rsid w:val="009B6345"/>
    <w:rsid w:val="009B6365"/>
    <w:rsid w:val="009B6379"/>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C9"/>
    <w:rsid w:val="009C387A"/>
    <w:rsid w:val="009C3F6D"/>
    <w:rsid w:val="009C400E"/>
    <w:rsid w:val="009C41D4"/>
    <w:rsid w:val="009C444D"/>
    <w:rsid w:val="009C477C"/>
    <w:rsid w:val="009C47B4"/>
    <w:rsid w:val="009C4C4B"/>
    <w:rsid w:val="009C50EC"/>
    <w:rsid w:val="009C529D"/>
    <w:rsid w:val="009C53D9"/>
    <w:rsid w:val="009C57CC"/>
    <w:rsid w:val="009C5CAF"/>
    <w:rsid w:val="009C5D22"/>
    <w:rsid w:val="009C5DA7"/>
    <w:rsid w:val="009C5E0F"/>
    <w:rsid w:val="009C6AD0"/>
    <w:rsid w:val="009C6BA7"/>
    <w:rsid w:val="009C6D1D"/>
    <w:rsid w:val="009C6DC2"/>
    <w:rsid w:val="009C6FD9"/>
    <w:rsid w:val="009C72F7"/>
    <w:rsid w:val="009C7980"/>
    <w:rsid w:val="009C79DE"/>
    <w:rsid w:val="009C79E3"/>
    <w:rsid w:val="009C7AC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A0A"/>
    <w:rsid w:val="009D4B51"/>
    <w:rsid w:val="009D4C4D"/>
    <w:rsid w:val="009D545C"/>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B1"/>
    <w:rsid w:val="009E3624"/>
    <w:rsid w:val="009E38F7"/>
    <w:rsid w:val="009E3B67"/>
    <w:rsid w:val="009E3C0E"/>
    <w:rsid w:val="009E444A"/>
    <w:rsid w:val="009E46D1"/>
    <w:rsid w:val="009E4B61"/>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AA8"/>
    <w:rsid w:val="009F7AAD"/>
    <w:rsid w:val="009F7C6B"/>
    <w:rsid w:val="00A003A6"/>
    <w:rsid w:val="00A0059E"/>
    <w:rsid w:val="00A005ED"/>
    <w:rsid w:val="00A007DD"/>
    <w:rsid w:val="00A00A23"/>
    <w:rsid w:val="00A00A56"/>
    <w:rsid w:val="00A01430"/>
    <w:rsid w:val="00A0194B"/>
    <w:rsid w:val="00A01A34"/>
    <w:rsid w:val="00A01B3E"/>
    <w:rsid w:val="00A021D4"/>
    <w:rsid w:val="00A024CE"/>
    <w:rsid w:val="00A0256D"/>
    <w:rsid w:val="00A027B3"/>
    <w:rsid w:val="00A02C9F"/>
    <w:rsid w:val="00A02CE5"/>
    <w:rsid w:val="00A02E0C"/>
    <w:rsid w:val="00A02FD8"/>
    <w:rsid w:val="00A03135"/>
    <w:rsid w:val="00A032AE"/>
    <w:rsid w:val="00A033CF"/>
    <w:rsid w:val="00A0349D"/>
    <w:rsid w:val="00A037EC"/>
    <w:rsid w:val="00A03BC3"/>
    <w:rsid w:val="00A03BD2"/>
    <w:rsid w:val="00A03C4F"/>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207"/>
    <w:rsid w:val="00A06427"/>
    <w:rsid w:val="00A06511"/>
    <w:rsid w:val="00A0651B"/>
    <w:rsid w:val="00A066F6"/>
    <w:rsid w:val="00A06BCF"/>
    <w:rsid w:val="00A070A6"/>
    <w:rsid w:val="00A07211"/>
    <w:rsid w:val="00A073EB"/>
    <w:rsid w:val="00A073FD"/>
    <w:rsid w:val="00A07429"/>
    <w:rsid w:val="00A075A7"/>
    <w:rsid w:val="00A079FE"/>
    <w:rsid w:val="00A07ACA"/>
    <w:rsid w:val="00A07B15"/>
    <w:rsid w:val="00A07D3D"/>
    <w:rsid w:val="00A07DFD"/>
    <w:rsid w:val="00A07E68"/>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464"/>
    <w:rsid w:val="00A125AD"/>
    <w:rsid w:val="00A1268E"/>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46A"/>
    <w:rsid w:val="00A15670"/>
    <w:rsid w:val="00A15953"/>
    <w:rsid w:val="00A15C75"/>
    <w:rsid w:val="00A15CF5"/>
    <w:rsid w:val="00A15E57"/>
    <w:rsid w:val="00A15FC2"/>
    <w:rsid w:val="00A160E8"/>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A0B"/>
    <w:rsid w:val="00A20E89"/>
    <w:rsid w:val="00A21037"/>
    <w:rsid w:val="00A2127D"/>
    <w:rsid w:val="00A213BB"/>
    <w:rsid w:val="00A2147C"/>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5BE"/>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2B5"/>
    <w:rsid w:val="00A3445B"/>
    <w:rsid w:val="00A345EC"/>
    <w:rsid w:val="00A346B7"/>
    <w:rsid w:val="00A34773"/>
    <w:rsid w:val="00A34915"/>
    <w:rsid w:val="00A34D19"/>
    <w:rsid w:val="00A3524F"/>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6"/>
    <w:rsid w:val="00A45B0B"/>
    <w:rsid w:val="00A45EA2"/>
    <w:rsid w:val="00A463AA"/>
    <w:rsid w:val="00A4665F"/>
    <w:rsid w:val="00A47299"/>
    <w:rsid w:val="00A47DDB"/>
    <w:rsid w:val="00A47E40"/>
    <w:rsid w:val="00A47E70"/>
    <w:rsid w:val="00A47E9F"/>
    <w:rsid w:val="00A503E3"/>
    <w:rsid w:val="00A5071C"/>
    <w:rsid w:val="00A5091A"/>
    <w:rsid w:val="00A50A30"/>
    <w:rsid w:val="00A50EB6"/>
    <w:rsid w:val="00A51572"/>
    <w:rsid w:val="00A5157E"/>
    <w:rsid w:val="00A51672"/>
    <w:rsid w:val="00A51776"/>
    <w:rsid w:val="00A517C2"/>
    <w:rsid w:val="00A51991"/>
    <w:rsid w:val="00A51AE2"/>
    <w:rsid w:val="00A51DA7"/>
    <w:rsid w:val="00A5215D"/>
    <w:rsid w:val="00A52816"/>
    <w:rsid w:val="00A529E3"/>
    <w:rsid w:val="00A52B69"/>
    <w:rsid w:val="00A52D9F"/>
    <w:rsid w:val="00A53114"/>
    <w:rsid w:val="00A531F8"/>
    <w:rsid w:val="00A53227"/>
    <w:rsid w:val="00A53396"/>
    <w:rsid w:val="00A533EC"/>
    <w:rsid w:val="00A53B1F"/>
    <w:rsid w:val="00A53C1F"/>
    <w:rsid w:val="00A53ECC"/>
    <w:rsid w:val="00A53F48"/>
    <w:rsid w:val="00A540E6"/>
    <w:rsid w:val="00A54176"/>
    <w:rsid w:val="00A54380"/>
    <w:rsid w:val="00A54482"/>
    <w:rsid w:val="00A54855"/>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F59"/>
    <w:rsid w:val="00A65361"/>
    <w:rsid w:val="00A6539C"/>
    <w:rsid w:val="00A6563B"/>
    <w:rsid w:val="00A65887"/>
    <w:rsid w:val="00A659B7"/>
    <w:rsid w:val="00A65FB9"/>
    <w:rsid w:val="00A66414"/>
    <w:rsid w:val="00A66556"/>
    <w:rsid w:val="00A66579"/>
    <w:rsid w:val="00A66DAB"/>
    <w:rsid w:val="00A66EC9"/>
    <w:rsid w:val="00A67688"/>
    <w:rsid w:val="00A67C36"/>
    <w:rsid w:val="00A67D8E"/>
    <w:rsid w:val="00A7043D"/>
    <w:rsid w:val="00A705FF"/>
    <w:rsid w:val="00A70720"/>
    <w:rsid w:val="00A7078F"/>
    <w:rsid w:val="00A70C88"/>
    <w:rsid w:val="00A70DA3"/>
    <w:rsid w:val="00A71060"/>
    <w:rsid w:val="00A713E5"/>
    <w:rsid w:val="00A714AE"/>
    <w:rsid w:val="00A7178C"/>
    <w:rsid w:val="00A717C2"/>
    <w:rsid w:val="00A71BB4"/>
    <w:rsid w:val="00A71FE2"/>
    <w:rsid w:val="00A71FEA"/>
    <w:rsid w:val="00A7250A"/>
    <w:rsid w:val="00A725DB"/>
    <w:rsid w:val="00A726C6"/>
    <w:rsid w:val="00A72BB0"/>
    <w:rsid w:val="00A730C8"/>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223"/>
    <w:rsid w:val="00A8057B"/>
    <w:rsid w:val="00A8065B"/>
    <w:rsid w:val="00A8085E"/>
    <w:rsid w:val="00A80ABB"/>
    <w:rsid w:val="00A80B05"/>
    <w:rsid w:val="00A80DB9"/>
    <w:rsid w:val="00A811C1"/>
    <w:rsid w:val="00A81262"/>
    <w:rsid w:val="00A81474"/>
    <w:rsid w:val="00A81481"/>
    <w:rsid w:val="00A8167C"/>
    <w:rsid w:val="00A81A01"/>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497"/>
    <w:rsid w:val="00A84A98"/>
    <w:rsid w:val="00A84BB3"/>
    <w:rsid w:val="00A84E82"/>
    <w:rsid w:val="00A84EB0"/>
    <w:rsid w:val="00A84EFF"/>
    <w:rsid w:val="00A85522"/>
    <w:rsid w:val="00A85980"/>
    <w:rsid w:val="00A85A2F"/>
    <w:rsid w:val="00A85B2A"/>
    <w:rsid w:val="00A85DA3"/>
    <w:rsid w:val="00A862F9"/>
    <w:rsid w:val="00A86868"/>
    <w:rsid w:val="00A86AF4"/>
    <w:rsid w:val="00A86E20"/>
    <w:rsid w:val="00A86E2A"/>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236F"/>
    <w:rsid w:val="00A92567"/>
    <w:rsid w:val="00A928E5"/>
    <w:rsid w:val="00A92C08"/>
    <w:rsid w:val="00A92C41"/>
    <w:rsid w:val="00A92F77"/>
    <w:rsid w:val="00A92F9E"/>
    <w:rsid w:val="00A93102"/>
    <w:rsid w:val="00A93384"/>
    <w:rsid w:val="00A93534"/>
    <w:rsid w:val="00A9373E"/>
    <w:rsid w:val="00A939F4"/>
    <w:rsid w:val="00A93E23"/>
    <w:rsid w:val="00A93EBF"/>
    <w:rsid w:val="00A9428B"/>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672"/>
    <w:rsid w:val="00AA37D3"/>
    <w:rsid w:val="00AA39B2"/>
    <w:rsid w:val="00AA3B49"/>
    <w:rsid w:val="00AA3F62"/>
    <w:rsid w:val="00AA41A0"/>
    <w:rsid w:val="00AA4517"/>
    <w:rsid w:val="00AA45FE"/>
    <w:rsid w:val="00AA4804"/>
    <w:rsid w:val="00AA4F4F"/>
    <w:rsid w:val="00AA5257"/>
    <w:rsid w:val="00AA5334"/>
    <w:rsid w:val="00AA5632"/>
    <w:rsid w:val="00AA57D6"/>
    <w:rsid w:val="00AA5A10"/>
    <w:rsid w:val="00AA5FB0"/>
    <w:rsid w:val="00AA604B"/>
    <w:rsid w:val="00AA62E3"/>
    <w:rsid w:val="00AA6309"/>
    <w:rsid w:val="00AA6468"/>
    <w:rsid w:val="00AA663D"/>
    <w:rsid w:val="00AA6E42"/>
    <w:rsid w:val="00AA6E4E"/>
    <w:rsid w:val="00AA71BC"/>
    <w:rsid w:val="00AA7526"/>
    <w:rsid w:val="00AA7A5E"/>
    <w:rsid w:val="00AA7C13"/>
    <w:rsid w:val="00AA7F77"/>
    <w:rsid w:val="00AB03D0"/>
    <w:rsid w:val="00AB069E"/>
    <w:rsid w:val="00AB0715"/>
    <w:rsid w:val="00AB0905"/>
    <w:rsid w:val="00AB0FB7"/>
    <w:rsid w:val="00AB1025"/>
    <w:rsid w:val="00AB112C"/>
    <w:rsid w:val="00AB139B"/>
    <w:rsid w:val="00AB1537"/>
    <w:rsid w:val="00AB1758"/>
    <w:rsid w:val="00AB175C"/>
    <w:rsid w:val="00AB17D1"/>
    <w:rsid w:val="00AB1DE0"/>
    <w:rsid w:val="00AB206E"/>
    <w:rsid w:val="00AB2291"/>
    <w:rsid w:val="00AB2347"/>
    <w:rsid w:val="00AB269C"/>
    <w:rsid w:val="00AB26FF"/>
    <w:rsid w:val="00AB27E9"/>
    <w:rsid w:val="00AB34ED"/>
    <w:rsid w:val="00AB3629"/>
    <w:rsid w:val="00AB3BB1"/>
    <w:rsid w:val="00AB3D31"/>
    <w:rsid w:val="00AB45DC"/>
    <w:rsid w:val="00AB4C8C"/>
    <w:rsid w:val="00AB4D4B"/>
    <w:rsid w:val="00AB4E4D"/>
    <w:rsid w:val="00AB4EE5"/>
    <w:rsid w:val="00AB50BD"/>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B7F"/>
    <w:rsid w:val="00AC5C01"/>
    <w:rsid w:val="00AC609C"/>
    <w:rsid w:val="00AC6128"/>
    <w:rsid w:val="00AC6156"/>
    <w:rsid w:val="00AC61AF"/>
    <w:rsid w:val="00AC622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26C"/>
    <w:rsid w:val="00AD0556"/>
    <w:rsid w:val="00AD0624"/>
    <w:rsid w:val="00AD062E"/>
    <w:rsid w:val="00AD0765"/>
    <w:rsid w:val="00AD084A"/>
    <w:rsid w:val="00AD088A"/>
    <w:rsid w:val="00AD108B"/>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B15"/>
    <w:rsid w:val="00AD4C97"/>
    <w:rsid w:val="00AD4E6B"/>
    <w:rsid w:val="00AD530D"/>
    <w:rsid w:val="00AD532B"/>
    <w:rsid w:val="00AD54A0"/>
    <w:rsid w:val="00AD578E"/>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B1"/>
    <w:rsid w:val="00AE0DCB"/>
    <w:rsid w:val="00AE116A"/>
    <w:rsid w:val="00AE12A3"/>
    <w:rsid w:val="00AE1A61"/>
    <w:rsid w:val="00AE1ABE"/>
    <w:rsid w:val="00AE1B84"/>
    <w:rsid w:val="00AE1DDC"/>
    <w:rsid w:val="00AE21CB"/>
    <w:rsid w:val="00AE236E"/>
    <w:rsid w:val="00AE28A9"/>
    <w:rsid w:val="00AE28E5"/>
    <w:rsid w:val="00AE2DDB"/>
    <w:rsid w:val="00AE30CF"/>
    <w:rsid w:val="00AE3416"/>
    <w:rsid w:val="00AE365A"/>
    <w:rsid w:val="00AE36AE"/>
    <w:rsid w:val="00AE3835"/>
    <w:rsid w:val="00AE3A8D"/>
    <w:rsid w:val="00AE3AE2"/>
    <w:rsid w:val="00AE3B31"/>
    <w:rsid w:val="00AE3EBA"/>
    <w:rsid w:val="00AE40B4"/>
    <w:rsid w:val="00AE41D3"/>
    <w:rsid w:val="00AE4202"/>
    <w:rsid w:val="00AE480D"/>
    <w:rsid w:val="00AE4A06"/>
    <w:rsid w:val="00AE4B4F"/>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DDD"/>
    <w:rsid w:val="00AE7DEC"/>
    <w:rsid w:val="00AE7E68"/>
    <w:rsid w:val="00AE7F89"/>
    <w:rsid w:val="00AF0211"/>
    <w:rsid w:val="00AF033F"/>
    <w:rsid w:val="00AF047F"/>
    <w:rsid w:val="00AF0536"/>
    <w:rsid w:val="00AF0C16"/>
    <w:rsid w:val="00AF0DCB"/>
    <w:rsid w:val="00AF1174"/>
    <w:rsid w:val="00AF1327"/>
    <w:rsid w:val="00AF1718"/>
    <w:rsid w:val="00AF1890"/>
    <w:rsid w:val="00AF1D1B"/>
    <w:rsid w:val="00AF1D35"/>
    <w:rsid w:val="00AF1DFB"/>
    <w:rsid w:val="00AF2C07"/>
    <w:rsid w:val="00AF2C5A"/>
    <w:rsid w:val="00AF318F"/>
    <w:rsid w:val="00AF31E2"/>
    <w:rsid w:val="00AF3242"/>
    <w:rsid w:val="00AF3276"/>
    <w:rsid w:val="00AF3473"/>
    <w:rsid w:val="00AF350D"/>
    <w:rsid w:val="00AF385C"/>
    <w:rsid w:val="00AF3C04"/>
    <w:rsid w:val="00AF3C4E"/>
    <w:rsid w:val="00AF3C6A"/>
    <w:rsid w:val="00AF3F61"/>
    <w:rsid w:val="00AF3FC3"/>
    <w:rsid w:val="00AF4133"/>
    <w:rsid w:val="00AF4AA9"/>
    <w:rsid w:val="00AF4C0F"/>
    <w:rsid w:val="00AF4D9C"/>
    <w:rsid w:val="00AF4DAF"/>
    <w:rsid w:val="00AF4E18"/>
    <w:rsid w:val="00AF5749"/>
    <w:rsid w:val="00AF575C"/>
    <w:rsid w:val="00AF57D4"/>
    <w:rsid w:val="00AF5812"/>
    <w:rsid w:val="00AF5854"/>
    <w:rsid w:val="00AF58F7"/>
    <w:rsid w:val="00AF5AEC"/>
    <w:rsid w:val="00AF5D98"/>
    <w:rsid w:val="00AF6104"/>
    <w:rsid w:val="00AF664F"/>
    <w:rsid w:val="00AF66CF"/>
    <w:rsid w:val="00AF689B"/>
    <w:rsid w:val="00AF746F"/>
    <w:rsid w:val="00AF7515"/>
    <w:rsid w:val="00AF7754"/>
    <w:rsid w:val="00AF77A3"/>
    <w:rsid w:val="00AF7A96"/>
    <w:rsid w:val="00AF7FDB"/>
    <w:rsid w:val="00B00341"/>
    <w:rsid w:val="00B0055E"/>
    <w:rsid w:val="00B005BA"/>
    <w:rsid w:val="00B00605"/>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407"/>
    <w:rsid w:val="00B02602"/>
    <w:rsid w:val="00B026FC"/>
    <w:rsid w:val="00B0285B"/>
    <w:rsid w:val="00B02D4C"/>
    <w:rsid w:val="00B02DB0"/>
    <w:rsid w:val="00B02DC1"/>
    <w:rsid w:val="00B02E50"/>
    <w:rsid w:val="00B030CB"/>
    <w:rsid w:val="00B0324D"/>
    <w:rsid w:val="00B0352B"/>
    <w:rsid w:val="00B039EC"/>
    <w:rsid w:val="00B039FC"/>
    <w:rsid w:val="00B0410A"/>
    <w:rsid w:val="00B04516"/>
    <w:rsid w:val="00B04670"/>
    <w:rsid w:val="00B046F7"/>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101BE"/>
    <w:rsid w:val="00B103A2"/>
    <w:rsid w:val="00B10439"/>
    <w:rsid w:val="00B106F6"/>
    <w:rsid w:val="00B10816"/>
    <w:rsid w:val="00B10E58"/>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2DE"/>
    <w:rsid w:val="00B233C8"/>
    <w:rsid w:val="00B2359E"/>
    <w:rsid w:val="00B2379E"/>
    <w:rsid w:val="00B23860"/>
    <w:rsid w:val="00B23A16"/>
    <w:rsid w:val="00B23A5C"/>
    <w:rsid w:val="00B23B4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26"/>
    <w:rsid w:val="00B358CC"/>
    <w:rsid w:val="00B35A3D"/>
    <w:rsid w:val="00B35CC0"/>
    <w:rsid w:val="00B36618"/>
    <w:rsid w:val="00B36A5E"/>
    <w:rsid w:val="00B374DB"/>
    <w:rsid w:val="00B375C6"/>
    <w:rsid w:val="00B3789E"/>
    <w:rsid w:val="00B37C63"/>
    <w:rsid w:val="00B37DC5"/>
    <w:rsid w:val="00B4010B"/>
    <w:rsid w:val="00B401C6"/>
    <w:rsid w:val="00B4035D"/>
    <w:rsid w:val="00B407A5"/>
    <w:rsid w:val="00B40F85"/>
    <w:rsid w:val="00B413AF"/>
    <w:rsid w:val="00B4175E"/>
    <w:rsid w:val="00B41B18"/>
    <w:rsid w:val="00B42C85"/>
    <w:rsid w:val="00B42DF0"/>
    <w:rsid w:val="00B43415"/>
    <w:rsid w:val="00B43CB4"/>
    <w:rsid w:val="00B43EC2"/>
    <w:rsid w:val="00B44132"/>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2C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6FA"/>
    <w:rsid w:val="00B56A8B"/>
    <w:rsid w:val="00B56AA0"/>
    <w:rsid w:val="00B56D56"/>
    <w:rsid w:val="00B56DD9"/>
    <w:rsid w:val="00B56ECA"/>
    <w:rsid w:val="00B57225"/>
    <w:rsid w:val="00B5724E"/>
    <w:rsid w:val="00B572B5"/>
    <w:rsid w:val="00B575A4"/>
    <w:rsid w:val="00B5775B"/>
    <w:rsid w:val="00B578C7"/>
    <w:rsid w:val="00B57BD6"/>
    <w:rsid w:val="00B57E1E"/>
    <w:rsid w:val="00B57EA5"/>
    <w:rsid w:val="00B57F2E"/>
    <w:rsid w:val="00B57F82"/>
    <w:rsid w:val="00B6023C"/>
    <w:rsid w:val="00B6059E"/>
    <w:rsid w:val="00B60A86"/>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EDC"/>
    <w:rsid w:val="00B72FDC"/>
    <w:rsid w:val="00B731F9"/>
    <w:rsid w:val="00B7329D"/>
    <w:rsid w:val="00B733FE"/>
    <w:rsid w:val="00B73459"/>
    <w:rsid w:val="00B73AE8"/>
    <w:rsid w:val="00B73D41"/>
    <w:rsid w:val="00B73E26"/>
    <w:rsid w:val="00B73F90"/>
    <w:rsid w:val="00B74211"/>
    <w:rsid w:val="00B74450"/>
    <w:rsid w:val="00B74C85"/>
    <w:rsid w:val="00B7510C"/>
    <w:rsid w:val="00B75242"/>
    <w:rsid w:val="00B7561E"/>
    <w:rsid w:val="00B756D2"/>
    <w:rsid w:val="00B75831"/>
    <w:rsid w:val="00B758F1"/>
    <w:rsid w:val="00B75A4C"/>
    <w:rsid w:val="00B75CF2"/>
    <w:rsid w:val="00B763D5"/>
    <w:rsid w:val="00B76659"/>
    <w:rsid w:val="00B767C6"/>
    <w:rsid w:val="00B7691D"/>
    <w:rsid w:val="00B76F13"/>
    <w:rsid w:val="00B7716E"/>
    <w:rsid w:val="00B772E0"/>
    <w:rsid w:val="00B774C3"/>
    <w:rsid w:val="00B77537"/>
    <w:rsid w:val="00B7753B"/>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77"/>
    <w:rsid w:val="00B818B1"/>
    <w:rsid w:val="00B81942"/>
    <w:rsid w:val="00B81AEC"/>
    <w:rsid w:val="00B81AFA"/>
    <w:rsid w:val="00B81B55"/>
    <w:rsid w:val="00B81E8D"/>
    <w:rsid w:val="00B81EDE"/>
    <w:rsid w:val="00B82148"/>
    <w:rsid w:val="00B82191"/>
    <w:rsid w:val="00B82269"/>
    <w:rsid w:val="00B82409"/>
    <w:rsid w:val="00B8276E"/>
    <w:rsid w:val="00B828D9"/>
    <w:rsid w:val="00B82B5C"/>
    <w:rsid w:val="00B82D67"/>
    <w:rsid w:val="00B8309B"/>
    <w:rsid w:val="00B8362C"/>
    <w:rsid w:val="00B83A0C"/>
    <w:rsid w:val="00B83B6C"/>
    <w:rsid w:val="00B83BCE"/>
    <w:rsid w:val="00B83C0E"/>
    <w:rsid w:val="00B83D9F"/>
    <w:rsid w:val="00B84017"/>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12D7"/>
    <w:rsid w:val="00B9146A"/>
    <w:rsid w:val="00B914B6"/>
    <w:rsid w:val="00B91533"/>
    <w:rsid w:val="00B91B18"/>
    <w:rsid w:val="00B9243F"/>
    <w:rsid w:val="00B92774"/>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F90"/>
    <w:rsid w:val="00B97200"/>
    <w:rsid w:val="00B97B5A"/>
    <w:rsid w:val="00B97D7E"/>
    <w:rsid w:val="00B97F9B"/>
    <w:rsid w:val="00BA0217"/>
    <w:rsid w:val="00BA030D"/>
    <w:rsid w:val="00BA0373"/>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65BA"/>
    <w:rsid w:val="00BA661B"/>
    <w:rsid w:val="00BA6BEA"/>
    <w:rsid w:val="00BA6D64"/>
    <w:rsid w:val="00BA71EA"/>
    <w:rsid w:val="00BA72A8"/>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7D3"/>
    <w:rsid w:val="00BB2808"/>
    <w:rsid w:val="00BB2980"/>
    <w:rsid w:val="00BB2A6E"/>
    <w:rsid w:val="00BB2AA6"/>
    <w:rsid w:val="00BB2EB5"/>
    <w:rsid w:val="00BB390A"/>
    <w:rsid w:val="00BB3AB3"/>
    <w:rsid w:val="00BB3B75"/>
    <w:rsid w:val="00BB3C6A"/>
    <w:rsid w:val="00BB4021"/>
    <w:rsid w:val="00BB40DD"/>
    <w:rsid w:val="00BB41C9"/>
    <w:rsid w:val="00BB46DD"/>
    <w:rsid w:val="00BB46DE"/>
    <w:rsid w:val="00BB47E3"/>
    <w:rsid w:val="00BB4AFB"/>
    <w:rsid w:val="00BB4CBA"/>
    <w:rsid w:val="00BB4E38"/>
    <w:rsid w:val="00BB52F0"/>
    <w:rsid w:val="00BB5613"/>
    <w:rsid w:val="00BB58F9"/>
    <w:rsid w:val="00BB5EC5"/>
    <w:rsid w:val="00BB603E"/>
    <w:rsid w:val="00BB6244"/>
    <w:rsid w:val="00BB6298"/>
    <w:rsid w:val="00BB649E"/>
    <w:rsid w:val="00BB6A53"/>
    <w:rsid w:val="00BB6BFD"/>
    <w:rsid w:val="00BB6C18"/>
    <w:rsid w:val="00BB6CD9"/>
    <w:rsid w:val="00BB6DF6"/>
    <w:rsid w:val="00BB6FDC"/>
    <w:rsid w:val="00BB7343"/>
    <w:rsid w:val="00BB7464"/>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79"/>
    <w:rsid w:val="00BD2D94"/>
    <w:rsid w:val="00BD2F74"/>
    <w:rsid w:val="00BD317B"/>
    <w:rsid w:val="00BD3412"/>
    <w:rsid w:val="00BD36F2"/>
    <w:rsid w:val="00BD3891"/>
    <w:rsid w:val="00BD38DE"/>
    <w:rsid w:val="00BD3A23"/>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238"/>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BF7F6A"/>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EA0"/>
    <w:rsid w:val="00C031AB"/>
    <w:rsid w:val="00C0321E"/>
    <w:rsid w:val="00C03604"/>
    <w:rsid w:val="00C03654"/>
    <w:rsid w:val="00C0369E"/>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C30"/>
    <w:rsid w:val="00C05D79"/>
    <w:rsid w:val="00C05DDC"/>
    <w:rsid w:val="00C05E69"/>
    <w:rsid w:val="00C06094"/>
    <w:rsid w:val="00C0632E"/>
    <w:rsid w:val="00C0638C"/>
    <w:rsid w:val="00C06BF6"/>
    <w:rsid w:val="00C06D61"/>
    <w:rsid w:val="00C06F57"/>
    <w:rsid w:val="00C0710A"/>
    <w:rsid w:val="00C071A0"/>
    <w:rsid w:val="00C07576"/>
    <w:rsid w:val="00C0757C"/>
    <w:rsid w:val="00C0784C"/>
    <w:rsid w:val="00C078ED"/>
    <w:rsid w:val="00C07941"/>
    <w:rsid w:val="00C07B01"/>
    <w:rsid w:val="00C07C5A"/>
    <w:rsid w:val="00C07DD1"/>
    <w:rsid w:val="00C07FF5"/>
    <w:rsid w:val="00C10308"/>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2FB"/>
    <w:rsid w:val="00C144CE"/>
    <w:rsid w:val="00C1476B"/>
    <w:rsid w:val="00C14CFF"/>
    <w:rsid w:val="00C1514D"/>
    <w:rsid w:val="00C151C5"/>
    <w:rsid w:val="00C15364"/>
    <w:rsid w:val="00C155BD"/>
    <w:rsid w:val="00C15811"/>
    <w:rsid w:val="00C15A1B"/>
    <w:rsid w:val="00C15D1B"/>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C2"/>
    <w:rsid w:val="00C216DC"/>
    <w:rsid w:val="00C2171D"/>
    <w:rsid w:val="00C21774"/>
    <w:rsid w:val="00C21D01"/>
    <w:rsid w:val="00C21D3E"/>
    <w:rsid w:val="00C220DB"/>
    <w:rsid w:val="00C2214A"/>
    <w:rsid w:val="00C22192"/>
    <w:rsid w:val="00C2255A"/>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50F4"/>
    <w:rsid w:val="00C25DBB"/>
    <w:rsid w:val="00C266D1"/>
    <w:rsid w:val="00C268CD"/>
    <w:rsid w:val="00C26E99"/>
    <w:rsid w:val="00C26F63"/>
    <w:rsid w:val="00C26FFD"/>
    <w:rsid w:val="00C2700E"/>
    <w:rsid w:val="00C27102"/>
    <w:rsid w:val="00C27278"/>
    <w:rsid w:val="00C275B3"/>
    <w:rsid w:val="00C2766A"/>
    <w:rsid w:val="00C27911"/>
    <w:rsid w:val="00C2794F"/>
    <w:rsid w:val="00C27B14"/>
    <w:rsid w:val="00C30F3E"/>
    <w:rsid w:val="00C3146D"/>
    <w:rsid w:val="00C316A5"/>
    <w:rsid w:val="00C31B87"/>
    <w:rsid w:val="00C31D10"/>
    <w:rsid w:val="00C32268"/>
    <w:rsid w:val="00C32DCA"/>
    <w:rsid w:val="00C32EB1"/>
    <w:rsid w:val="00C32F65"/>
    <w:rsid w:val="00C33305"/>
    <w:rsid w:val="00C33521"/>
    <w:rsid w:val="00C335DE"/>
    <w:rsid w:val="00C338EF"/>
    <w:rsid w:val="00C33E3B"/>
    <w:rsid w:val="00C34109"/>
    <w:rsid w:val="00C34338"/>
    <w:rsid w:val="00C3449E"/>
    <w:rsid w:val="00C34719"/>
    <w:rsid w:val="00C3490B"/>
    <w:rsid w:val="00C34ABA"/>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74"/>
    <w:rsid w:val="00C41B2B"/>
    <w:rsid w:val="00C41D7D"/>
    <w:rsid w:val="00C41FC7"/>
    <w:rsid w:val="00C42015"/>
    <w:rsid w:val="00C42250"/>
    <w:rsid w:val="00C422E4"/>
    <w:rsid w:val="00C4231D"/>
    <w:rsid w:val="00C426F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9D7"/>
    <w:rsid w:val="00C51DAF"/>
    <w:rsid w:val="00C5203B"/>
    <w:rsid w:val="00C52193"/>
    <w:rsid w:val="00C5246E"/>
    <w:rsid w:val="00C52672"/>
    <w:rsid w:val="00C526EA"/>
    <w:rsid w:val="00C52735"/>
    <w:rsid w:val="00C5275D"/>
    <w:rsid w:val="00C5290D"/>
    <w:rsid w:val="00C52A77"/>
    <w:rsid w:val="00C52BCA"/>
    <w:rsid w:val="00C52C7E"/>
    <w:rsid w:val="00C5332D"/>
    <w:rsid w:val="00C539E9"/>
    <w:rsid w:val="00C53AEF"/>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A39"/>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5084"/>
    <w:rsid w:val="00C65430"/>
    <w:rsid w:val="00C662B6"/>
    <w:rsid w:val="00C664EB"/>
    <w:rsid w:val="00C66881"/>
    <w:rsid w:val="00C673AF"/>
    <w:rsid w:val="00C67646"/>
    <w:rsid w:val="00C6777D"/>
    <w:rsid w:val="00C67D86"/>
    <w:rsid w:val="00C67E5A"/>
    <w:rsid w:val="00C701F9"/>
    <w:rsid w:val="00C7037F"/>
    <w:rsid w:val="00C703E9"/>
    <w:rsid w:val="00C70515"/>
    <w:rsid w:val="00C7067D"/>
    <w:rsid w:val="00C706E6"/>
    <w:rsid w:val="00C70AED"/>
    <w:rsid w:val="00C70B53"/>
    <w:rsid w:val="00C70D69"/>
    <w:rsid w:val="00C70DDE"/>
    <w:rsid w:val="00C70EE3"/>
    <w:rsid w:val="00C7104E"/>
    <w:rsid w:val="00C71134"/>
    <w:rsid w:val="00C711D4"/>
    <w:rsid w:val="00C7127B"/>
    <w:rsid w:val="00C71309"/>
    <w:rsid w:val="00C71478"/>
    <w:rsid w:val="00C717CE"/>
    <w:rsid w:val="00C7180E"/>
    <w:rsid w:val="00C7184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E26"/>
    <w:rsid w:val="00C74039"/>
    <w:rsid w:val="00C743A1"/>
    <w:rsid w:val="00C745DF"/>
    <w:rsid w:val="00C7460C"/>
    <w:rsid w:val="00C74659"/>
    <w:rsid w:val="00C7475B"/>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AC9"/>
    <w:rsid w:val="00C92AF0"/>
    <w:rsid w:val="00C92D21"/>
    <w:rsid w:val="00C92F42"/>
    <w:rsid w:val="00C9330D"/>
    <w:rsid w:val="00C933E4"/>
    <w:rsid w:val="00C9370A"/>
    <w:rsid w:val="00C9376F"/>
    <w:rsid w:val="00C93825"/>
    <w:rsid w:val="00C93CBC"/>
    <w:rsid w:val="00C93E93"/>
    <w:rsid w:val="00C93F5B"/>
    <w:rsid w:val="00C93F9C"/>
    <w:rsid w:val="00C94266"/>
    <w:rsid w:val="00C9437C"/>
    <w:rsid w:val="00C94397"/>
    <w:rsid w:val="00C94454"/>
    <w:rsid w:val="00C94BB0"/>
    <w:rsid w:val="00C9510C"/>
    <w:rsid w:val="00C9537D"/>
    <w:rsid w:val="00C95835"/>
    <w:rsid w:val="00C95985"/>
    <w:rsid w:val="00C95B31"/>
    <w:rsid w:val="00C965AC"/>
    <w:rsid w:val="00C96657"/>
    <w:rsid w:val="00C9693B"/>
    <w:rsid w:val="00C96DAF"/>
    <w:rsid w:val="00C96FCF"/>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C00"/>
    <w:rsid w:val="00CA4E86"/>
    <w:rsid w:val="00CA50A6"/>
    <w:rsid w:val="00CA5162"/>
    <w:rsid w:val="00CA5422"/>
    <w:rsid w:val="00CA5446"/>
    <w:rsid w:val="00CA5538"/>
    <w:rsid w:val="00CA5923"/>
    <w:rsid w:val="00CA59D0"/>
    <w:rsid w:val="00CA5C33"/>
    <w:rsid w:val="00CA5F1F"/>
    <w:rsid w:val="00CA5FDC"/>
    <w:rsid w:val="00CA6005"/>
    <w:rsid w:val="00CA6478"/>
    <w:rsid w:val="00CA6624"/>
    <w:rsid w:val="00CA6629"/>
    <w:rsid w:val="00CA683C"/>
    <w:rsid w:val="00CA6871"/>
    <w:rsid w:val="00CA6909"/>
    <w:rsid w:val="00CA6D5A"/>
    <w:rsid w:val="00CA6EDB"/>
    <w:rsid w:val="00CA7256"/>
    <w:rsid w:val="00CA727C"/>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0EC"/>
    <w:rsid w:val="00CB3439"/>
    <w:rsid w:val="00CB348F"/>
    <w:rsid w:val="00CB359F"/>
    <w:rsid w:val="00CB3615"/>
    <w:rsid w:val="00CB3823"/>
    <w:rsid w:val="00CB388A"/>
    <w:rsid w:val="00CB4475"/>
    <w:rsid w:val="00CB48F3"/>
    <w:rsid w:val="00CB4A41"/>
    <w:rsid w:val="00CB4BCC"/>
    <w:rsid w:val="00CB4CA9"/>
    <w:rsid w:val="00CB60CB"/>
    <w:rsid w:val="00CB626E"/>
    <w:rsid w:val="00CB65BF"/>
    <w:rsid w:val="00CB6602"/>
    <w:rsid w:val="00CB69B8"/>
    <w:rsid w:val="00CB6C97"/>
    <w:rsid w:val="00CB6F5F"/>
    <w:rsid w:val="00CB708D"/>
    <w:rsid w:val="00CB71A6"/>
    <w:rsid w:val="00CB729D"/>
    <w:rsid w:val="00CB7305"/>
    <w:rsid w:val="00CB7584"/>
    <w:rsid w:val="00CB7589"/>
    <w:rsid w:val="00CB7704"/>
    <w:rsid w:val="00CB7917"/>
    <w:rsid w:val="00CB7A06"/>
    <w:rsid w:val="00CB7A50"/>
    <w:rsid w:val="00CB7B52"/>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C16"/>
    <w:rsid w:val="00CC2756"/>
    <w:rsid w:val="00CC2A98"/>
    <w:rsid w:val="00CC2B46"/>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7043"/>
    <w:rsid w:val="00CD7061"/>
    <w:rsid w:val="00CD70A4"/>
    <w:rsid w:val="00CD7243"/>
    <w:rsid w:val="00CD75C7"/>
    <w:rsid w:val="00CD7667"/>
    <w:rsid w:val="00CD7F4A"/>
    <w:rsid w:val="00CE0021"/>
    <w:rsid w:val="00CE0C9B"/>
    <w:rsid w:val="00CE0EA6"/>
    <w:rsid w:val="00CE124C"/>
    <w:rsid w:val="00CE1287"/>
    <w:rsid w:val="00CE1320"/>
    <w:rsid w:val="00CE1434"/>
    <w:rsid w:val="00CE1A56"/>
    <w:rsid w:val="00CE1AC3"/>
    <w:rsid w:val="00CE1BB3"/>
    <w:rsid w:val="00CE1CDD"/>
    <w:rsid w:val="00CE1F66"/>
    <w:rsid w:val="00CE20F4"/>
    <w:rsid w:val="00CE2101"/>
    <w:rsid w:val="00CE22DF"/>
    <w:rsid w:val="00CE22FA"/>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D4E"/>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30F6"/>
    <w:rsid w:val="00CF313D"/>
    <w:rsid w:val="00CF3252"/>
    <w:rsid w:val="00CF3442"/>
    <w:rsid w:val="00CF3471"/>
    <w:rsid w:val="00CF41D4"/>
    <w:rsid w:val="00CF423F"/>
    <w:rsid w:val="00CF4344"/>
    <w:rsid w:val="00CF437F"/>
    <w:rsid w:val="00CF447A"/>
    <w:rsid w:val="00CF5044"/>
    <w:rsid w:val="00CF5082"/>
    <w:rsid w:val="00CF50A6"/>
    <w:rsid w:val="00CF5168"/>
    <w:rsid w:val="00CF5450"/>
    <w:rsid w:val="00CF5497"/>
    <w:rsid w:val="00CF5732"/>
    <w:rsid w:val="00CF5A49"/>
    <w:rsid w:val="00CF5CC8"/>
    <w:rsid w:val="00CF5E08"/>
    <w:rsid w:val="00CF5EBD"/>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970"/>
    <w:rsid w:val="00D00CF7"/>
    <w:rsid w:val="00D00E1D"/>
    <w:rsid w:val="00D015B7"/>
    <w:rsid w:val="00D019C1"/>
    <w:rsid w:val="00D01BF7"/>
    <w:rsid w:val="00D0238F"/>
    <w:rsid w:val="00D0291E"/>
    <w:rsid w:val="00D02D25"/>
    <w:rsid w:val="00D02EE1"/>
    <w:rsid w:val="00D02EF2"/>
    <w:rsid w:val="00D0325B"/>
    <w:rsid w:val="00D032EF"/>
    <w:rsid w:val="00D033FF"/>
    <w:rsid w:val="00D03471"/>
    <w:rsid w:val="00D03505"/>
    <w:rsid w:val="00D0350F"/>
    <w:rsid w:val="00D0360D"/>
    <w:rsid w:val="00D03C51"/>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781"/>
    <w:rsid w:val="00D07953"/>
    <w:rsid w:val="00D07A5A"/>
    <w:rsid w:val="00D07DC2"/>
    <w:rsid w:val="00D07EE0"/>
    <w:rsid w:val="00D10AC7"/>
    <w:rsid w:val="00D10EA1"/>
    <w:rsid w:val="00D10F38"/>
    <w:rsid w:val="00D10FAF"/>
    <w:rsid w:val="00D1134B"/>
    <w:rsid w:val="00D114E9"/>
    <w:rsid w:val="00D117C6"/>
    <w:rsid w:val="00D11886"/>
    <w:rsid w:val="00D11D2F"/>
    <w:rsid w:val="00D1228A"/>
    <w:rsid w:val="00D12496"/>
    <w:rsid w:val="00D12684"/>
    <w:rsid w:val="00D12838"/>
    <w:rsid w:val="00D12A61"/>
    <w:rsid w:val="00D12AB9"/>
    <w:rsid w:val="00D12CAA"/>
    <w:rsid w:val="00D131A3"/>
    <w:rsid w:val="00D13616"/>
    <w:rsid w:val="00D13824"/>
    <w:rsid w:val="00D13D30"/>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5F"/>
    <w:rsid w:val="00D218ED"/>
    <w:rsid w:val="00D21BD9"/>
    <w:rsid w:val="00D21D16"/>
    <w:rsid w:val="00D21DA4"/>
    <w:rsid w:val="00D21F90"/>
    <w:rsid w:val="00D222E3"/>
    <w:rsid w:val="00D223B3"/>
    <w:rsid w:val="00D2249E"/>
    <w:rsid w:val="00D224CE"/>
    <w:rsid w:val="00D226E3"/>
    <w:rsid w:val="00D2281B"/>
    <w:rsid w:val="00D22845"/>
    <w:rsid w:val="00D229D0"/>
    <w:rsid w:val="00D22AEF"/>
    <w:rsid w:val="00D22B1F"/>
    <w:rsid w:val="00D22DB6"/>
    <w:rsid w:val="00D22DE3"/>
    <w:rsid w:val="00D23039"/>
    <w:rsid w:val="00D2303E"/>
    <w:rsid w:val="00D230E9"/>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81"/>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5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8E4"/>
    <w:rsid w:val="00D36B8D"/>
    <w:rsid w:val="00D36C80"/>
    <w:rsid w:val="00D36CBA"/>
    <w:rsid w:val="00D36ECC"/>
    <w:rsid w:val="00D3716A"/>
    <w:rsid w:val="00D371F6"/>
    <w:rsid w:val="00D373B6"/>
    <w:rsid w:val="00D374E3"/>
    <w:rsid w:val="00D3767B"/>
    <w:rsid w:val="00D37768"/>
    <w:rsid w:val="00D377E9"/>
    <w:rsid w:val="00D37809"/>
    <w:rsid w:val="00D37A8B"/>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985"/>
    <w:rsid w:val="00D41DA3"/>
    <w:rsid w:val="00D422C5"/>
    <w:rsid w:val="00D422D9"/>
    <w:rsid w:val="00D427BE"/>
    <w:rsid w:val="00D42AA5"/>
    <w:rsid w:val="00D42B8D"/>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712D"/>
    <w:rsid w:val="00D4742E"/>
    <w:rsid w:val="00D47709"/>
    <w:rsid w:val="00D47ABC"/>
    <w:rsid w:val="00D47AF0"/>
    <w:rsid w:val="00D50290"/>
    <w:rsid w:val="00D502EE"/>
    <w:rsid w:val="00D502F4"/>
    <w:rsid w:val="00D504D2"/>
    <w:rsid w:val="00D50B27"/>
    <w:rsid w:val="00D5135C"/>
    <w:rsid w:val="00D5154A"/>
    <w:rsid w:val="00D518D6"/>
    <w:rsid w:val="00D51A62"/>
    <w:rsid w:val="00D51DA2"/>
    <w:rsid w:val="00D520C0"/>
    <w:rsid w:val="00D5238F"/>
    <w:rsid w:val="00D52489"/>
    <w:rsid w:val="00D52A6A"/>
    <w:rsid w:val="00D52B90"/>
    <w:rsid w:val="00D52BB2"/>
    <w:rsid w:val="00D52C65"/>
    <w:rsid w:val="00D52DEF"/>
    <w:rsid w:val="00D53110"/>
    <w:rsid w:val="00D5322A"/>
    <w:rsid w:val="00D53408"/>
    <w:rsid w:val="00D53597"/>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4AA"/>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B1C"/>
    <w:rsid w:val="00D61E64"/>
    <w:rsid w:val="00D62E96"/>
    <w:rsid w:val="00D62F04"/>
    <w:rsid w:val="00D631B1"/>
    <w:rsid w:val="00D6360C"/>
    <w:rsid w:val="00D63816"/>
    <w:rsid w:val="00D63A46"/>
    <w:rsid w:val="00D63D44"/>
    <w:rsid w:val="00D63EB4"/>
    <w:rsid w:val="00D63FB0"/>
    <w:rsid w:val="00D640BE"/>
    <w:rsid w:val="00D645C9"/>
    <w:rsid w:val="00D64714"/>
    <w:rsid w:val="00D647CE"/>
    <w:rsid w:val="00D6487C"/>
    <w:rsid w:val="00D64D18"/>
    <w:rsid w:val="00D64E6B"/>
    <w:rsid w:val="00D64EA6"/>
    <w:rsid w:val="00D64F8B"/>
    <w:rsid w:val="00D64FB1"/>
    <w:rsid w:val="00D65387"/>
    <w:rsid w:val="00D6542B"/>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CD"/>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BD"/>
    <w:rsid w:val="00D80BE6"/>
    <w:rsid w:val="00D80D69"/>
    <w:rsid w:val="00D80FB0"/>
    <w:rsid w:val="00D81012"/>
    <w:rsid w:val="00D812D2"/>
    <w:rsid w:val="00D81A65"/>
    <w:rsid w:val="00D81C28"/>
    <w:rsid w:val="00D820B2"/>
    <w:rsid w:val="00D8278C"/>
    <w:rsid w:val="00D82A0D"/>
    <w:rsid w:val="00D82CDB"/>
    <w:rsid w:val="00D831EC"/>
    <w:rsid w:val="00D8343B"/>
    <w:rsid w:val="00D835CA"/>
    <w:rsid w:val="00D83895"/>
    <w:rsid w:val="00D83954"/>
    <w:rsid w:val="00D83A43"/>
    <w:rsid w:val="00D83D81"/>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362F"/>
    <w:rsid w:val="00D936BC"/>
    <w:rsid w:val="00D9373F"/>
    <w:rsid w:val="00D937FE"/>
    <w:rsid w:val="00D93937"/>
    <w:rsid w:val="00D93BA0"/>
    <w:rsid w:val="00D93C26"/>
    <w:rsid w:val="00D93E36"/>
    <w:rsid w:val="00D93E3A"/>
    <w:rsid w:val="00D93F3B"/>
    <w:rsid w:val="00D94027"/>
    <w:rsid w:val="00D940BB"/>
    <w:rsid w:val="00D940F6"/>
    <w:rsid w:val="00D94452"/>
    <w:rsid w:val="00D944F8"/>
    <w:rsid w:val="00D9466F"/>
    <w:rsid w:val="00D9487F"/>
    <w:rsid w:val="00D94899"/>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4070"/>
    <w:rsid w:val="00DA4189"/>
    <w:rsid w:val="00DA43F4"/>
    <w:rsid w:val="00DA452C"/>
    <w:rsid w:val="00DA47EB"/>
    <w:rsid w:val="00DA4811"/>
    <w:rsid w:val="00DA4986"/>
    <w:rsid w:val="00DA4EBA"/>
    <w:rsid w:val="00DA503E"/>
    <w:rsid w:val="00DA541B"/>
    <w:rsid w:val="00DA5E0E"/>
    <w:rsid w:val="00DA613F"/>
    <w:rsid w:val="00DA662F"/>
    <w:rsid w:val="00DA6764"/>
    <w:rsid w:val="00DA6820"/>
    <w:rsid w:val="00DA69A9"/>
    <w:rsid w:val="00DA6AEA"/>
    <w:rsid w:val="00DA6BF1"/>
    <w:rsid w:val="00DA6C60"/>
    <w:rsid w:val="00DA6D27"/>
    <w:rsid w:val="00DA700A"/>
    <w:rsid w:val="00DA7113"/>
    <w:rsid w:val="00DA7433"/>
    <w:rsid w:val="00DA757F"/>
    <w:rsid w:val="00DA7653"/>
    <w:rsid w:val="00DA7755"/>
    <w:rsid w:val="00DA78AB"/>
    <w:rsid w:val="00DA78D7"/>
    <w:rsid w:val="00DA7A40"/>
    <w:rsid w:val="00DA7AD3"/>
    <w:rsid w:val="00DA7B85"/>
    <w:rsid w:val="00DA7ED1"/>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9AF"/>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DD"/>
    <w:rsid w:val="00DB56FE"/>
    <w:rsid w:val="00DB5A51"/>
    <w:rsid w:val="00DB5E56"/>
    <w:rsid w:val="00DB5FF7"/>
    <w:rsid w:val="00DB6052"/>
    <w:rsid w:val="00DB65CA"/>
    <w:rsid w:val="00DB6D25"/>
    <w:rsid w:val="00DB7305"/>
    <w:rsid w:val="00DB73F7"/>
    <w:rsid w:val="00DB74E2"/>
    <w:rsid w:val="00DB7520"/>
    <w:rsid w:val="00DB7550"/>
    <w:rsid w:val="00DB792B"/>
    <w:rsid w:val="00DB7951"/>
    <w:rsid w:val="00DB79B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360"/>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6ED8"/>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B6"/>
    <w:rsid w:val="00DD685B"/>
    <w:rsid w:val="00DD6867"/>
    <w:rsid w:val="00DD69EA"/>
    <w:rsid w:val="00DD6AC8"/>
    <w:rsid w:val="00DD6C9E"/>
    <w:rsid w:val="00DD6DF3"/>
    <w:rsid w:val="00DD7C0F"/>
    <w:rsid w:val="00DD7E86"/>
    <w:rsid w:val="00DE003C"/>
    <w:rsid w:val="00DE07BE"/>
    <w:rsid w:val="00DE084C"/>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ED9"/>
    <w:rsid w:val="00DE2F77"/>
    <w:rsid w:val="00DE3047"/>
    <w:rsid w:val="00DE3769"/>
    <w:rsid w:val="00DE377F"/>
    <w:rsid w:val="00DE3BBD"/>
    <w:rsid w:val="00DE3C2B"/>
    <w:rsid w:val="00DE3F03"/>
    <w:rsid w:val="00DE404F"/>
    <w:rsid w:val="00DE40E3"/>
    <w:rsid w:val="00DE4176"/>
    <w:rsid w:val="00DE47E6"/>
    <w:rsid w:val="00DE49C9"/>
    <w:rsid w:val="00DE4BF5"/>
    <w:rsid w:val="00DE4F23"/>
    <w:rsid w:val="00DE5003"/>
    <w:rsid w:val="00DE5027"/>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959"/>
    <w:rsid w:val="00DF09EB"/>
    <w:rsid w:val="00DF0DF8"/>
    <w:rsid w:val="00DF0E3C"/>
    <w:rsid w:val="00DF0F0B"/>
    <w:rsid w:val="00DF1037"/>
    <w:rsid w:val="00DF10BE"/>
    <w:rsid w:val="00DF1429"/>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F76"/>
    <w:rsid w:val="00DF7FAD"/>
    <w:rsid w:val="00E0009D"/>
    <w:rsid w:val="00E0025E"/>
    <w:rsid w:val="00E0046E"/>
    <w:rsid w:val="00E005DF"/>
    <w:rsid w:val="00E00689"/>
    <w:rsid w:val="00E0095F"/>
    <w:rsid w:val="00E00B6D"/>
    <w:rsid w:val="00E00CF9"/>
    <w:rsid w:val="00E010A9"/>
    <w:rsid w:val="00E0122D"/>
    <w:rsid w:val="00E018A9"/>
    <w:rsid w:val="00E0195E"/>
    <w:rsid w:val="00E01BE7"/>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C95"/>
    <w:rsid w:val="00E07E8A"/>
    <w:rsid w:val="00E100A1"/>
    <w:rsid w:val="00E10155"/>
    <w:rsid w:val="00E1032E"/>
    <w:rsid w:val="00E103B7"/>
    <w:rsid w:val="00E10675"/>
    <w:rsid w:val="00E10676"/>
    <w:rsid w:val="00E10786"/>
    <w:rsid w:val="00E119DC"/>
    <w:rsid w:val="00E11A3A"/>
    <w:rsid w:val="00E11BDC"/>
    <w:rsid w:val="00E11E77"/>
    <w:rsid w:val="00E12224"/>
    <w:rsid w:val="00E122EC"/>
    <w:rsid w:val="00E12A9A"/>
    <w:rsid w:val="00E12E8E"/>
    <w:rsid w:val="00E13376"/>
    <w:rsid w:val="00E133B7"/>
    <w:rsid w:val="00E13660"/>
    <w:rsid w:val="00E1397D"/>
    <w:rsid w:val="00E139CA"/>
    <w:rsid w:val="00E13B5F"/>
    <w:rsid w:val="00E13BC0"/>
    <w:rsid w:val="00E13D93"/>
    <w:rsid w:val="00E13E8F"/>
    <w:rsid w:val="00E142BA"/>
    <w:rsid w:val="00E14340"/>
    <w:rsid w:val="00E14573"/>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E0F"/>
    <w:rsid w:val="00E26109"/>
    <w:rsid w:val="00E26271"/>
    <w:rsid w:val="00E262B6"/>
    <w:rsid w:val="00E265D8"/>
    <w:rsid w:val="00E265E8"/>
    <w:rsid w:val="00E26808"/>
    <w:rsid w:val="00E269F9"/>
    <w:rsid w:val="00E26CA8"/>
    <w:rsid w:val="00E26F6E"/>
    <w:rsid w:val="00E273A4"/>
    <w:rsid w:val="00E2749F"/>
    <w:rsid w:val="00E27A56"/>
    <w:rsid w:val="00E27AAF"/>
    <w:rsid w:val="00E27ACB"/>
    <w:rsid w:val="00E3018A"/>
    <w:rsid w:val="00E3028A"/>
    <w:rsid w:val="00E303DA"/>
    <w:rsid w:val="00E304E3"/>
    <w:rsid w:val="00E30563"/>
    <w:rsid w:val="00E3080A"/>
    <w:rsid w:val="00E308E5"/>
    <w:rsid w:val="00E30F92"/>
    <w:rsid w:val="00E30FA9"/>
    <w:rsid w:val="00E3108D"/>
    <w:rsid w:val="00E31355"/>
    <w:rsid w:val="00E31465"/>
    <w:rsid w:val="00E31766"/>
    <w:rsid w:val="00E3176C"/>
    <w:rsid w:val="00E318EA"/>
    <w:rsid w:val="00E31E59"/>
    <w:rsid w:val="00E3248A"/>
    <w:rsid w:val="00E324CC"/>
    <w:rsid w:val="00E32540"/>
    <w:rsid w:val="00E32828"/>
    <w:rsid w:val="00E32C50"/>
    <w:rsid w:val="00E32CD2"/>
    <w:rsid w:val="00E32DE1"/>
    <w:rsid w:val="00E3307F"/>
    <w:rsid w:val="00E33394"/>
    <w:rsid w:val="00E33564"/>
    <w:rsid w:val="00E33630"/>
    <w:rsid w:val="00E339A7"/>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3BF"/>
    <w:rsid w:val="00E35417"/>
    <w:rsid w:val="00E354A2"/>
    <w:rsid w:val="00E354CB"/>
    <w:rsid w:val="00E35513"/>
    <w:rsid w:val="00E35A5C"/>
    <w:rsid w:val="00E35B1B"/>
    <w:rsid w:val="00E35BA4"/>
    <w:rsid w:val="00E35D3B"/>
    <w:rsid w:val="00E36081"/>
    <w:rsid w:val="00E360F8"/>
    <w:rsid w:val="00E362E6"/>
    <w:rsid w:val="00E36334"/>
    <w:rsid w:val="00E36489"/>
    <w:rsid w:val="00E36562"/>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4C5B"/>
    <w:rsid w:val="00E454D5"/>
    <w:rsid w:val="00E4550F"/>
    <w:rsid w:val="00E45A62"/>
    <w:rsid w:val="00E45BCC"/>
    <w:rsid w:val="00E460D5"/>
    <w:rsid w:val="00E46307"/>
    <w:rsid w:val="00E4682C"/>
    <w:rsid w:val="00E4699B"/>
    <w:rsid w:val="00E46A30"/>
    <w:rsid w:val="00E46AAE"/>
    <w:rsid w:val="00E46CD8"/>
    <w:rsid w:val="00E46E8A"/>
    <w:rsid w:val="00E46EA8"/>
    <w:rsid w:val="00E46ECC"/>
    <w:rsid w:val="00E470E7"/>
    <w:rsid w:val="00E4721E"/>
    <w:rsid w:val="00E47916"/>
    <w:rsid w:val="00E47A3A"/>
    <w:rsid w:val="00E47C09"/>
    <w:rsid w:val="00E47E03"/>
    <w:rsid w:val="00E47EE1"/>
    <w:rsid w:val="00E47F77"/>
    <w:rsid w:val="00E5015D"/>
    <w:rsid w:val="00E50187"/>
    <w:rsid w:val="00E50992"/>
    <w:rsid w:val="00E50C28"/>
    <w:rsid w:val="00E50D07"/>
    <w:rsid w:val="00E50D91"/>
    <w:rsid w:val="00E511DE"/>
    <w:rsid w:val="00E516E1"/>
    <w:rsid w:val="00E52129"/>
    <w:rsid w:val="00E52337"/>
    <w:rsid w:val="00E5237E"/>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405"/>
    <w:rsid w:val="00E554E4"/>
    <w:rsid w:val="00E5553C"/>
    <w:rsid w:val="00E555BF"/>
    <w:rsid w:val="00E55638"/>
    <w:rsid w:val="00E55824"/>
    <w:rsid w:val="00E55AA2"/>
    <w:rsid w:val="00E55E25"/>
    <w:rsid w:val="00E565CD"/>
    <w:rsid w:val="00E5661A"/>
    <w:rsid w:val="00E5670D"/>
    <w:rsid w:val="00E568B2"/>
    <w:rsid w:val="00E56AEA"/>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6E7"/>
    <w:rsid w:val="00E60A0E"/>
    <w:rsid w:val="00E60B39"/>
    <w:rsid w:val="00E61104"/>
    <w:rsid w:val="00E61117"/>
    <w:rsid w:val="00E6145C"/>
    <w:rsid w:val="00E61597"/>
    <w:rsid w:val="00E61779"/>
    <w:rsid w:val="00E61D96"/>
    <w:rsid w:val="00E61DC9"/>
    <w:rsid w:val="00E621C0"/>
    <w:rsid w:val="00E622B3"/>
    <w:rsid w:val="00E628AB"/>
    <w:rsid w:val="00E629F9"/>
    <w:rsid w:val="00E62B46"/>
    <w:rsid w:val="00E62BD6"/>
    <w:rsid w:val="00E63044"/>
    <w:rsid w:val="00E630D0"/>
    <w:rsid w:val="00E637E9"/>
    <w:rsid w:val="00E63822"/>
    <w:rsid w:val="00E63DFC"/>
    <w:rsid w:val="00E63F09"/>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504"/>
    <w:rsid w:val="00E67C85"/>
    <w:rsid w:val="00E70915"/>
    <w:rsid w:val="00E70931"/>
    <w:rsid w:val="00E70E68"/>
    <w:rsid w:val="00E711F8"/>
    <w:rsid w:val="00E71381"/>
    <w:rsid w:val="00E717BA"/>
    <w:rsid w:val="00E718DE"/>
    <w:rsid w:val="00E71CB1"/>
    <w:rsid w:val="00E71F3F"/>
    <w:rsid w:val="00E724FD"/>
    <w:rsid w:val="00E7286F"/>
    <w:rsid w:val="00E729E5"/>
    <w:rsid w:val="00E72FFE"/>
    <w:rsid w:val="00E731A8"/>
    <w:rsid w:val="00E73733"/>
    <w:rsid w:val="00E739C0"/>
    <w:rsid w:val="00E73BF9"/>
    <w:rsid w:val="00E73C98"/>
    <w:rsid w:val="00E73F06"/>
    <w:rsid w:val="00E7402C"/>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DD5"/>
    <w:rsid w:val="00E80ED3"/>
    <w:rsid w:val="00E80FB6"/>
    <w:rsid w:val="00E8123F"/>
    <w:rsid w:val="00E81429"/>
    <w:rsid w:val="00E81431"/>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71F9"/>
    <w:rsid w:val="00E873DD"/>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397"/>
    <w:rsid w:val="00E94474"/>
    <w:rsid w:val="00E94869"/>
    <w:rsid w:val="00E948A8"/>
    <w:rsid w:val="00E94BC5"/>
    <w:rsid w:val="00E94CC0"/>
    <w:rsid w:val="00E9513D"/>
    <w:rsid w:val="00E9524F"/>
    <w:rsid w:val="00E9571E"/>
    <w:rsid w:val="00E95762"/>
    <w:rsid w:val="00E95830"/>
    <w:rsid w:val="00E958CB"/>
    <w:rsid w:val="00E95C5D"/>
    <w:rsid w:val="00E95CB7"/>
    <w:rsid w:val="00E95F17"/>
    <w:rsid w:val="00E9638F"/>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A0011"/>
    <w:rsid w:val="00EA005F"/>
    <w:rsid w:val="00EA0662"/>
    <w:rsid w:val="00EA06E7"/>
    <w:rsid w:val="00EA0A64"/>
    <w:rsid w:val="00EA0C61"/>
    <w:rsid w:val="00EA0D92"/>
    <w:rsid w:val="00EA0F20"/>
    <w:rsid w:val="00EA1186"/>
    <w:rsid w:val="00EA11FD"/>
    <w:rsid w:val="00EA15D7"/>
    <w:rsid w:val="00EA1B3F"/>
    <w:rsid w:val="00EA1BD5"/>
    <w:rsid w:val="00EA1CF1"/>
    <w:rsid w:val="00EA1F61"/>
    <w:rsid w:val="00EA24F1"/>
    <w:rsid w:val="00EA303D"/>
    <w:rsid w:val="00EA3040"/>
    <w:rsid w:val="00EA310E"/>
    <w:rsid w:val="00EA33E6"/>
    <w:rsid w:val="00EA34D9"/>
    <w:rsid w:val="00EA35CE"/>
    <w:rsid w:val="00EA37E9"/>
    <w:rsid w:val="00EA3816"/>
    <w:rsid w:val="00EA3875"/>
    <w:rsid w:val="00EA38BD"/>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EF"/>
    <w:rsid w:val="00EC138D"/>
    <w:rsid w:val="00EC14F7"/>
    <w:rsid w:val="00EC157C"/>
    <w:rsid w:val="00EC19CE"/>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7F0"/>
    <w:rsid w:val="00EC487B"/>
    <w:rsid w:val="00EC4ADF"/>
    <w:rsid w:val="00EC5384"/>
    <w:rsid w:val="00EC55BA"/>
    <w:rsid w:val="00EC5E50"/>
    <w:rsid w:val="00EC5FC4"/>
    <w:rsid w:val="00EC6083"/>
    <w:rsid w:val="00EC6366"/>
    <w:rsid w:val="00EC64D7"/>
    <w:rsid w:val="00EC6535"/>
    <w:rsid w:val="00EC664D"/>
    <w:rsid w:val="00EC68DE"/>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35"/>
    <w:rsid w:val="00EF162F"/>
    <w:rsid w:val="00EF1817"/>
    <w:rsid w:val="00EF1871"/>
    <w:rsid w:val="00EF18B4"/>
    <w:rsid w:val="00EF1CDF"/>
    <w:rsid w:val="00EF223B"/>
    <w:rsid w:val="00EF236D"/>
    <w:rsid w:val="00EF28A8"/>
    <w:rsid w:val="00EF29B0"/>
    <w:rsid w:val="00EF29ED"/>
    <w:rsid w:val="00EF2A7E"/>
    <w:rsid w:val="00EF2D7D"/>
    <w:rsid w:val="00EF2D82"/>
    <w:rsid w:val="00EF2E46"/>
    <w:rsid w:val="00EF2F5C"/>
    <w:rsid w:val="00EF3080"/>
    <w:rsid w:val="00EF3691"/>
    <w:rsid w:val="00EF377D"/>
    <w:rsid w:val="00EF3881"/>
    <w:rsid w:val="00EF3B88"/>
    <w:rsid w:val="00EF3F43"/>
    <w:rsid w:val="00EF3FED"/>
    <w:rsid w:val="00EF400B"/>
    <w:rsid w:val="00EF4155"/>
    <w:rsid w:val="00EF4455"/>
    <w:rsid w:val="00EF453B"/>
    <w:rsid w:val="00EF5147"/>
    <w:rsid w:val="00EF5525"/>
    <w:rsid w:val="00EF5710"/>
    <w:rsid w:val="00EF5D32"/>
    <w:rsid w:val="00EF5D63"/>
    <w:rsid w:val="00EF5E36"/>
    <w:rsid w:val="00EF60AF"/>
    <w:rsid w:val="00EF6730"/>
    <w:rsid w:val="00EF67D2"/>
    <w:rsid w:val="00EF6B77"/>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75D"/>
    <w:rsid w:val="00F0287C"/>
    <w:rsid w:val="00F02BA9"/>
    <w:rsid w:val="00F02E78"/>
    <w:rsid w:val="00F031FA"/>
    <w:rsid w:val="00F0352E"/>
    <w:rsid w:val="00F036FF"/>
    <w:rsid w:val="00F0378D"/>
    <w:rsid w:val="00F03AD8"/>
    <w:rsid w:val="00F03CB6"/>
    <w:rsid w:val="00F040A2"/>
    <w:rsid w:val="00F040DC"/>
    <w:rsid w:val="00F0455D"/>
    <w:rsid w:val="00F046D9"/>
    <w:rsid w:val="00F04873"/>
    <w:rsid w:val="00F04897"/>
    <w:rsid w:val="00F04A0F"/>
    <w:rsid w:val="00F04A4E"/>
    <w:rsid w:val="00F04B47"/>
    <w:rsid w:val="00F04D07"/>
    <w:rsid w:val="00F04D1E"/>
    <w:rsid w:val="00F04E78"/>
    <w:rsid w:val="00F04F08"/>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9CF"/>
    <w:rsid w:val="00F07A24"/>
    <w:rsid w:val="00F07B42"/>
    <w:rsid w:val="00F07B5C"/>
    <w:rsid w:val="00F07E09"/>
    <w:rsid w:val="00F10110"/>
    <w:rsid w:val="00F101D9"/>
    <w:rsid w:val="00F10278"/>
    <w:rsid w:val="00F1027C"/>
    <w:rsid w:val="00F10561"/>
    <w:rsid w:val="00F10595"/>
    <w:rsid w:val="00F108DF"/>
    <w:rsid w:val="00F1090E"/>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659"/>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A9A"/>
    <w:rsid w:val="00F15DA8"/>
    <w:rsid w:val="00F1634A"/>
    <w:rsid w:val="00F165E3"/>
    <w:rsid w:val="00F16696"/>
    <w:rsid w:val="00F166A4"/>
    <w:rsid w:val="00F16760"/>
    <w:rsid w:val="00F16819"/>
    <w:rsid w:val="00F16B3F"/>
    <w:rsid w:val="00F16CB2"/>
    <w:rsid w:val="00F16F8D"/>
    <w:rsid w:val="00F1701B"/>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62D"/>
    <w:rsid w:val="00F236D4"/>
    <w:rsid w:val="00F2392D"/>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963"/>
    <w:rsid w:val="00F30970"/>
    <w:rsid w:val="00F30F5F"/>
    <w:rsid w:val="00F30FA6"/>
    <w:rsid w:val="00F314D1"/>
    <w:rsid w:val="00F31BE0"/>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384"/>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FE9"/>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22B7"/>
    <w:rsid w:val="00F42532"/>
    <w:rsid w:val="00F4281E"/>
    <w:rsid w:val="00F42824"/>
    <w:rsid w:val="00F42BE7"/>
    <w:rsid w:val="00F42C7D"/>
    <w:rsid w:val="00F42F9A"/>
    <w:rsid w:val="00F4358C"/>
    <w:rsid w:val="00F4384F"/>
    <w:rsid w:val="00F43A2D"/>
    <w:rsid w:val="00F43AFA"/>
    <w:rsid w:val="00F43C13"/>
    <w:rsid w:val="00F44146"/>
    <w:rsid w:val="00F44226"/>
    <w:rsid w:val="00F442B4"/>
    <w:rsid w:val="00F44A80"/>
    <w:rsid w:val="00F44B0F"/>
    <w:rsid w:val="00F4512B"/>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EA6"/>
    <w:rsid w:val="00F55063"/>
    <w:rsid w:val="00F55311"/>
    <w:rsid w:val="00F5558D"/>
    <w:rsid w:val="00F55706"/>
    <w:rsid w:val="00F55880"/>
    <w:rsid w:val="00F55899"/>
    <w:rsid w:val="00F55983"/>
    <w:rsid w:val="00F55D76"/>
    <w:rsid w:val="00F55F22"/>
    <w:rsid w:val="00F563FF"/>
    <w:rsid w:val="00F56419"/>
    <w:rsid w:val="00F56859"/>
    <w:rsid w:val="00F569ED"/>
    <w:rsid w:val="00F56A55"/>
    <w:rsid w:val="00F56E19"/>
    <w:rsid w:val="00F57005"/>
    <w:rsid w:val="00F571EA"/>
    <w:rsid w:val="00F57236"/>
    <w:rsid w:val="00F5741E"/>
    <w:rsid w:val="00F57647"/>
    <w:rsid w:val="00F577A9"/>
    <w:rsid w:val="00F600FF"/>
    <w:rsid w:val="00F601F4"/>
    <w:rsid w:val="00F60346"/>
    <w:rsid w:val="00F6048E"/>
    <w:rsid w:val="00F6051A"/>
    <w:rsid w:val="00F60808"/>
    <w:rsid w:val="00F60878"/>
    <w:rsid w:val="00F60A1B"/>
    <w:rsid w:val="00F60D71"/>
    <w:rsid w:val="00F60E7B"/>
    <w:rsid w:val="00F60FA6"/>
    <w:rsid w:val="00F6105A"/>
    <w:rsid w:val="00F6109E"/>
    <w:rsid w:val="00F610C2"/>
    <w:rsid w:val="00F611AB"/>
    <w:rsid w:val="00F618D2"/>
    <w:rsid w:val="00F61A97"/>
    <w:rsid w:val="00F61B0C"/>
    <w:rsid w:val="00F621D4"/>
    <w:rsid w:val="00F621DA"/>
    <w:rsid w:val="00F62325"/>
    <w:rsid w:val="00F6237E"/>
    <w:rsid w:val="00F628BE"/>
    <w:rsid w:val="00F629F5"/>
    <w:rsid w:val="00F6338B"/>
    <w:rsid w:val="00F63669"/>
    <w:rsid w:val="00F638F1"/>
    <w:rsid w:val="00F6393E"/>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70044"/>
    <w:rsid w:val="00F70B85"/>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3E"/>
    <w:rsid w:val="00F75F93"/>
    <w:rsid w:val="00F76403"/>
    <w:rsid w:val="00F76527"/>
    <w:rsid w:val="00F76754"/>
    <w:rsid w:val="00F767B9"/>
    <w:rsid w:val="00F76910"/>
    <w:rsid w:val="00F76CD6"/>
    <w:rsid w:val="00F76D03"/>
    <w:rsid w:val="00F77073"/>
    <w:rsid w:val="00F77440"/>
    <w:rsid w:val="00F774EE"/>
    <w:rsid w:val="00F77656"/>
    <w:rsid w:val="00F776F1"/>
    <w:rsid w:val="00F77A3A"/>
    <w:rsid w:val="00F77D00"/>
    <w:rsid w:val="00F77DCB"/>
    <w:rsid w:val="00F77E3D"/>
    <w:rsid w:val="00F80276"/>
    <w:rsid w:val="00F8059A"/>
    <w:rsid w:val="00F806F3"/>
    <w:rsid w:val="00F80947"/>
    <w:rsid w:val="00F80CE7"/>
    <w:rsid w:val="00F80DA7"/>
    <w:rsid w:val="00F80DBD"/>
    <w:rsid w:val="00F81072"/>
    <w:rsid w:val="00F81236"/>
    <w:rsid w:val="00F81273"/>
    <w:rsid w:val="00F81375"/>
    <w:rsid w:val="00F8138B"/>
    <w:rsid w:val="00F814FB"/>
    <w:rsid w:val="00F816A9"/>
    <w:rsid w:val="00F81793"/>
    <w:rsid w:val="00F81B42"/>
    <w:rsid w:val="00F81CA6"/>
    <w:rsid w:val="00F81ED4"/>
    <w:rsid w:val="00F82160"/>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46"/>
    <w:rsid w:val="00F873A5"/>
    <w:rsid w:val="00F87C89"/>
    <w:rsid w:val="00F87ECB"/>
    <w:rsid w:val="00F9027B"/>
    <w:rsid w:val="00F90331"/>
    <w:rsid w:val="00F9035F"/>
    <w:rsid w:val="00F9054D"/>
    <w:rsid w:val="00F905B6"/>
    <w:rsid w:val="00F9072E"/>
    <w:rsid w:val="00F918FF"/>
    <w:rsid w:val="00F91B56"/>
    <w:rsid w:val="00F91D5E"/>
    <w:rsid w:val="00F91E87"/>
    <w:rsid w:val="00F9221D"/>
    <w:rsid w:val="00F922C3"/>
    <w:rsid w:val="00F923C2"/>
    <w:rsid w:val="00F9246F"/>
    <w:rsid w:val="00F924A8"/>
    <w:rsid w:val="00F928A6"/>
    <w:rsid w:val="00F92945"/>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98"/>
    <w:rsid w:val="00F947DC"/>
    <w:rsid w:val="00F94A88"/>
    <w:rsid w:val="00F94F75"/>
    <w:rsid w:val="00F94FAF"/>
    <w:rsid w:val="00F951A9"/>
    <w:rsid w:val="00F95219"/>
    <w:rsid w:val="00F95264"/>
    <w:rsid w:val="00F95748"/>
    <w:rsid w:val="00F95BFB"/>
    <w:rsid w:val="00F95EEF"/>
    <w:rsid w:val="00F963F3"/>
    <w:rsid w:val="00F9662F"/>
    <w:rsid w:val="00F96FCA"/>
    <w:rsid w:val="00F973FB"/>
    <w:rsid w:val="00F97606"/>
    <w:rsid w:val="00F976CC"/>
    <w:rsid w:val="00F97BF3"/>
    <w:rsid w:val="00F97FE7"/>
    <w:rsid w:val="00FA0488"/>
    <w:rsid w:val="00FA0815"/>
    <w:rsid w:val="00FA0959"/>
    <w:rsid w:val="00FA0B79"/>
    <w:rsid w:val="00FA0BF5"/>
    <w:rsid w:val="00FA0CA5"/>
    <w:rsid w:val="00FA17C9"/>
    <w:rsid w:val="00FA1810"/>
    <w:rsid w:val="00FA1909"/>
    <w:rsid w:val="00FA1997"/>
    <w:rsid w:val="00FA1BF6"/>
    <w:rsid w:val="00FA1FBE"/>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15B4"/>
    <w:rsid w:val="00FB17E2"/>
    <w:rsid w:val="00FB188B"/>
    <w:rsid w:val="00FB192D"/>
    <w:rsid w:val="00FB1935"/>
    <w:rsid w:val="00FB1BB8"/>
    <w:rsid w:val="00FB1E09"/>
    <w:rsid w:val="00FB202C"/>
    <w:rsid w:val="00FB21D3"/>
    <w:rsid w:val="00FB2D7E"/>
    <w:rsid w:val="00FB2F91"/>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C59"/>
    <w:rsid w:val="00FB6F08"/>
    <w:rsid w:val="00FB7144"/>
    <w:rsid w:val="00FB71F0"/>
    <w:rsid w:val="00FB7253"/>
    <w:rsid w:val="00FB7671"/>
    <w:rsid w:val="00FB778F"/>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42E"/>
    <w:rsid w:val="00FC365C"/>
    <w:rsid w:val="00FC3789"/>
    <w:rsid w:val="00FC38FD"/>
    <w:rsid w:val="00FC39DF"/>
    <w:rsid w:val="00FC3C21"/>
    <w:rsid w:val="00FC3D69"/>
    <w:rsid w:val="00FC3E13"/>
    <w:rsid w:val="00FC4744"/>
    <w:rsid w:val="00FC48EE"/>
    <w:rsid w:val="00FC4CBC"/>
    <w:rsid w:val="00FC4E0F"/>
    <w:rsid w:val="00FC4EA1"/>
    <w:rsid w:val="00FC4F60"/>
    <w:rsid w:val="00FC5250"/>
    <w:rsid w:val="00FC568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84"/>
    <w:rsid w:val="00FD3A62"/>
    <w:rsid w:val="00FD3BC8"/>
    <w:rsid w:val="00FD3D96"/>
    <w:rsid w:val="00FD3F76"/>
    <w:rsid w:val="00FD4119"/>
    <w:rsid w:val="00FD4135"/>
    <w:rsid w:val="00FD4207"/>
    <w:rsid w:val="00FD424F"/>
    <w:rsid w:val="00FD4478"/>
    <w:rsid w:val="00FD4565"/>
    <w:rsid w:val="00FD4A14"/>
    <w:rsid w:val="00FD4B2F"/>
    <w:rsid w:val="00FD4BCF"/>
    <w:rsid w:val="00FD4CC1"/>
    <w:rsid w:val="00FD524C"/>
    <w:rsid w:val="00FD59CA"/>
    <w:rsid w:val="00FD5B49"/>
    <w:rsid w:val="00FD5DEF"/>
    <w:rsid w:val="00FD6237"/>
    <w:rsid w:val="00FD6383"/>
    <w:rsid w:val="00FD642F"/>
    <w:rsid w:val="00FD64E1"/>
    <w:rsid w:val="00FD6B96"/>
    <w:rsid w:val="00FD6E4D"/>
    <w:rsid w:val="00FD71C2"/>
    <w:rsid w:val="00FD7D27"/>
    <w:rsid w:val="00FE0443"/>
    <w:rsid w:val="00FE047D"/>
    <w:rsid w:val="00FE04EA"/>
    <w:rsid w:val="00FE05D5"/>
    <w:rsid w:val="00FE05FD"/>
    <w:rsid w:val="00FE0995"/>
    <w:rsid w:val="00FE0AD5"/>
    <w:rsid w:val="00FE0C54"/>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710B"/>
    <w:rsid w:val="00FE72E3"/>
    <w:rsid w:val="00FE7617"/>
    <w:rsid w:val="00FF0C02"/>
    <w:rsid w:val="00FF0C1E"/>
    <w:rsid w:val="00FF0CF8"/>
    <w:rsid w:val="00FF0D45"/>
    <w:rsid w:val="00FF1068"/>
    <w:rsid w:val="00FF11A3"/>
    <w:rsid w:val="00FF1228"/>
    <w:rsid w:val="00FF15EA"/>
    <w:rsid w:val="00FF1647"/>
    <w:rsid w:val="00FF170A"/>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940"/>
    <w:rsid w:val="00FF5A89"/>
    <w:rsid w:val="00FF5C81"/>
    <w:rsid w:val="00FF6139"/>
    <w:rsid w:val="00FF6303"/>
    <w:rsid w:val="00FF630C"/>
    <w:rsid w:val="00FF6342"/>
    <w:rsid w:val="00FF6368"/>
    <w:rsid w:val="00FF69BE"/>
    <w:rsid w:val="00FF6A3F"/>
    <w:rsid w:val="00FF6FAC"/>
    <w:rsid w:val="00FF72A5"/>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C9A5DA2"/>
  <w15:docId w15:val="{E397591F-9D43-44B9-9177-3EEB85525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110B3"/>
    <w:pPr>
      <w:spacing w:after="180"/>
    </w:pPr>
    <w:rPr>
      <w:rFonts w:eastAsia="Calibri Light"/>
      <w:sz w:val="22"/>
      <w:lang w:val="en-GB" w:eastAsia="en-US"/>
    </w:rPr>
  </w:style>
  <w:style w:type="paragraph" w:styleId="1">
    <w:name w:val="heading 1"/>
    <w:aliases w:val="H1"/>
    <w:next w:val="a0"/>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numPr>
        <w:ilvl w:val="1"/>
        <w:numId w:val="11"/>
      </w:numPr>
      <w:pBdr>
        <w:top w:val="none" w:sz="0" w:space="0" w:color="auto"/>
      </w:pBdr>
      <w:spacing w:before="160" w:after="120"/>
      <w:outlineLvl w:val="1"/>
    </w:pPr>
    <w:rPr>
      <w:sz w:val="28"/>
      <w:szCs w:val="28"/>
    </w:rPr>
  </w:style>
  <w:style w:type="paragraph" w:styleId="30">
    <w:name w:val="heading 3"/>
    <w:basedOn w:val="2"/>
    <w:next w:val="a0"/>
    <w:qFormat/>
    <w:rsid w:val="00312497"/>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312497"/>
    <w:pPr>
      <w:numPr>
        <w:ilvl w:val="3"/>
      </w:numPr>
      <w:outlineLvl w:val="3"/>
    </w:pPr>
    <w:rPr>
      <w:sz w:val="24"/>
    </w:rPr>
  </w:style>
  <w:style w:type="paragraph" w:styleId="50">
    <w:name w:val="heading 5"/>
    <w:aliases w:val="h5,Heading5"/>
    <w:basedOn w:val="40"/>
    <w:next w:val="a0"/>
    <w:qFormat/>
    <w:rsid w:val="00312497"/>
    <w:pPr>
      <w:numPr>
        <w:ilvl w:val="4"/>
      </w:numPr>
      <w:outlineLvl w:val="4"/>
    </w:pPr>
    <w:rPr>
      <w:sz w:val="22"/>
    </w:rPr>
  </w:style>
  <w:style w:type="paragraph" w:styleId="6">
    <w:name w:val="heading 6"/>
    <w:basedOn w:val="H6"/>
    <w:next w:val="a0"/>
    <w:qFormat/>
    <w:rsid w:val="00312497"/>
    <w:pPr>
      <w:numPr>
        <w:ilvl w:val="5"/>
      </w:numPr>
      <w:outlineLvl w:val="5"/>
    </w:pPr>
  </w:style>
  <w:style w:type="paragraph" w:styleId="7">
    <w:name w:val="heading 7"/>
    <w:basedOn w:val="H6"/>
    <w:next w:val="a0"/>
    <w:qFormat/>
    <w:rsid w:val="00312497"/>
    <w:pPr>
      <w:numPr>
        <w:ilvl w:val="6"/>
      </w:numPr>
      <w:outlineLvl w:val="6"/>
    </w:pPr>
  </w:style>
  <w:style w:type="paragraph" w:styleId="8">
    <w:name w:val="heading 8"/>
    <w:basedOn w:val="1"/>
    <w:next w:val="a0"/>
    <w:qFormat/>
    <w:rsid w:val="00312497"/>
    <w:pPr>
      <w:numPr>
        <w:ilvl w:val="7"/>
        <w:numId w:val="11"/>
      </w:numPr>
      <w:outlineLvl w:val="7"/>
    </w:pPr>
  </w:style>
  <w:style w:type="paragraph" w:styleId="9">
    <w:name w:val="heading 9"/>
    <w:basedOn w:val="8"/>
    <w:next w:val="a0"/>
    <w:qFormat/>
    <w:rsid w:val="00312497"/>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312497"/>
    <w:pPr>
      <w:ind w:left="1985" w:hanging="1985"/>
      <w:outlineLvl w:val="9"/>
    </w:pPr>
    <w:rPr>
      <w:sz w:val="20"/>
    </w:rPr>
  </w:style>
  <w:style w:type="paragraph" w:styleId="80">
    <w:name w:val="toc 8"/>
    <w:basedOn w:val="10"/>
    <w:semiHidden/>
    <w:rsid w:val="00312497"/>
    <w:pPr>
      <w:spacing w:before="180"/>
      <w:ind w:left="2693" w:hanging="2693"/>
    </w:pPr>
    <w:rPr>
      <w:b/>
    </w:rPr>
  </w:style>
  <w:style w:type="paragraph" w:styleId="10">
    <w:name w:val="toc 1"/>
    <w:semiHidden/>
    <w:rsid w:val="00312497"/>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312497"/>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312497"/>
    <w:pPr>
      <w:ind w:left="1701" w:hanging="1701"/>
    </w:pPr>
  </w:style>
  <w:style w:type="paragraph" w:styleId="41">
    <w:name w:val="toc 4"/>
    <w:basedOn w:val="31"/>
    <w:semiHidden/>
    <w:rsid w:val="00312497"/>
    <w:pPr>
      <w:ind w:left="1418" w:hanging="1418"/>
    </w:pPr>
  </w:style>
  <w:style w:type="paragraph" w:styleId="31">
    <w:name w:val="toc 3"/>
    <w:basedOn w:val="20"/>
    <w:semiHidden/>
    <w:rsid w:val="00312497"/>
    <w:pPr>
      <w:ind w:left="1134" w:hanging="1134"/>
    </w:pPr>
  </w:style>
  <w:style w:type="paragraph" w:styleId="20">
    <w:name w:val="toc 2"/>
    <w:basedOn w:val="10"/>
    <w:semiHidden/>
    <w:rsid w:val="00312497"/>
    <w:pPr>
      <w:keepNext w:val="0"/>
      <w:spacing w:before="0"/>
      <w:ind w:left="851" w:hanging="851"/>
    </w:pPr>
    <w:rPr>
      <w:sz w:val="20"/>
    </w:rPr>
  </w:style>
  <w:style w:type="paragraph" w:styleId="21">
    <w:name w:val="index 2"/>
    <w:basedOn w:val="11"/>
    <w:semiHidden/>
    <w:rsid w:val="00312497"/>
    <w:pPr>
      <w:ind w:left="284"/>
    </w:pPr>
  </w:style>
  <w:style w:type="paragraph" w:styleId="11">
    <w:name w:val="index 1"/>
    <w:basedOn w:val="a0"/>
    <w:semiHidden/>
    <w:rsid w:val="00312497"/>
    <w:pPr>
      <w:keepLines/>
      <w:spacing w:after="0"/>
    </w:pPr>
  </w:style>
  <w:style w:type="paragraph" w:customStyle="1" w:styleId="ZH">
    <w:name w:val="ZH"/>
    <w:semiHidden/>
    <w:rsid w:val="00312497"/>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312497"/>
    <w:pPr>
      <w:outlineLvl w:val="9"/>
    </w:pPr>
  </w:style>
  <w:style w:type="paragraph" w:styleId="22">
    <w:name w:val="List Number 2"/>
    <w:basedOn w:val="a4"/>
    <w:semiHidden/>
    <w:rsid w:val="00312497"/>
    <w:pPr>
      <w:ind w:left="851"/>
    </w:pPr>
  </w:style>
  <w:style w:type="paragraph" w:styleId="a4">
    <w:name w:val="List Number"/>
    <w:basedOn w:val="a5"/>
    <w:semiHidden/>
    <w:rsid w:val="00312497"/>
  </w:style>
  <w:style w:type="paragraph" w:styleId="a5">
    <w:name w:val="List"/>
    <w:basedOn w:val="a0"/>
    <w:semiHidden/>
    <w:rsid w:val="00312497"/>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312497"/>
    <w:pPr>
      <w:widowControl w:val="0"/>
    </w:pPr>
    <w:rPr>
      <w:rFonts w:ascii="inherit" w:eastAsia="Arial" w:hAnsi="inherit" w:cs="inherit"/>
      <w:b/>
      <w:noProof/>
      <w:color w:val="0000FF"/>
      <w:kern w:val="2"/>
      <w:sz w:val="18"/>
      <w:lang w:val="en-GB" w:eastAsia="en-US"/>
    </w:rPr>
  </w:style>
  <w:style w:type="character" w:styleId="a7">
    <w:name w:val="footnote reference"/>
    <w:semiHidden/>
    <w:rsid w:val="00312497"/>
    <w:rPr>
      <w:rFonts w:ascii="inherit" w:eastAsia="Arial" w:hAnsi="inherit" w:cs="inherit"/>
      <w:b/>
      <w:color w:val="0000FF"/>
      <w:kern w:val="2"/>
      <w:position w:val="6"/>
      <w:sz w:val="16"/>
      <w:lang w:val="en-US" w:eastAsia="zh-CN" w:bidi="ar-SA"/>
    </w:rPr>
  </w:style>
  <w:style w:type="paragraph" w:styleId="a8">
    <w:name w:val="footnote text"/>
    <w:basedOn w:val="a0"/>
    <w:semiHidden/>
    <w:rsid w:val="00312497"/>
    <w:pPr>
      <w:keepLines/>
      <w:spacing w:after="0"/>
      <w:ind w:left="454" w:hanging="454"/>
    </w:pPr>
    <w:rPr>
      <w:sz w:val="16"/>
    </w:rPr>
  </w:style>
  <w:style w:type="paragraph" w:customStyle="1" w:styleId="TAH">
    <w:name w:val="TAH"/>
    <w:basedOn w:val="TAC"/>
    <w:link w:val="TAHCar"/>
    <w:rsid w:val="00312497"/>
    <w:rPr>
      <w:rFonts w:eastAsia="Calibri Light" w:cs="Times New Roman"/>
      <w:b/>
      <w:color w:val="auto"/>
      <w:kern w:val="0"/>
    </w:rPr>
  </w:style>
  <w:style w:type="paragraph" w:customStyle="1" w:styleId="TAC">
    <w:name w:val="TAC"/>
    <w:basedOn w:val="TAL"/>
    <w:rsid w:val="00312497"/>
    <w:pPr>
      <w:jc w:val="center"/>
    </w:pPr>
  </w:style>
  <w:style w:type="paragraph" w:customStyle="1" w:styleId="TAL">
    <w:name w:val="TAL"/>
    <w:basedOn w:val="a0"/>
    <w:link w:val="TALCar"/>
    <w:rsid w:val="00312497"/>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312497"/>
    <w:pPr>
      <w:keepNext w:val="0"/>
      <w:spacing w:before="0" w:after="240"/>
    </w:pPr>
    <w:rPr>
      <w:rFonts w:eastAsia="Arial" w:cs="inherit"/>
      <w:color w:val="0000FF"/>
      <w:kern w:val="2"/>
    </w:rPr>
  </w:style>
  <w:style w:type="paragraph" w:customStyle="1" w:styleId="TH">
    <w:name w:val="TH"/>
    <w:basedOn w:val="a0"/>
    <w:link w:val="THChar"/>
    <w:rsid w:val="00312497"/>
    <w:pPr>
      <w:keepNext/>
      <w:keepLines/>
      <w:spacing w:before="60"/>
      <w:jc w:val="center"/>
    </w:pPr>
    <w:rPr>
      <w:rFonts w:ascii="inherit" w:hAnsi="inherit" w:cs="Times New Roman"/>
      <w:b/>
    </w:rPr>
  </w:style>
  <w:style w:type="paragraph" w:customStyle="1" w:styleId="NO">
    <w:name w:val="NO"/>
    <w:basedOn w:val="a0"/>
    <w:link w:val="NOChar"/>
    <w:rsid w:val="00312497"/>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312497"/>
    <w:pPr>
      <w:ind w:left="1418" w:hanging="1418"/>
    </w:pPr>
  </w:style>
  <w:style w:type="paragraph" w:customStyle="1" w:styleId="EX">
    <w:name w:val="EX"/>
    <w:basedOn w:val="a0"/>
    <w:semiHidden/>
    <w:rsid w:val="00312497"/>
    <w:pPr>
      <w:keepLines/>
      <w:ind w:left="1702" w:hanging="1418"/>
    </w:pPr>
  </w:style>
  <w:style w:type="paragraph" w:customStyle="1" w:styleId="FP">
    <w:name w:val="FP"/>
    <w:basedOn w:val="a0"/>
    <w:semiHidden/>
    <w:rsid w:val="00312497"/>
    <w:pPr>
      <w:spacing w:after="0"/>
    </w:pPr>
  </w:style>
  <w:style w:type="paragraph" w:customStyle="1" w:styleId="LD">
    <w:name w:val="LD"/>
    <w:semiHidden/>
    <w:rsid w:val="00312497"/>
    <w:pPr>
      <w:keepNext/>
      <w:keepLines/>
      <w:spacing w:line="180" w:lineRule="exact"/>
    </w:pPr>
    <w:rPr>
      <w:rFonts w:ascii="Arial" w:hAnsi="Arial"/>
      <w:noProof/>
      <w:lang w:val="en-GB" w:eastAsia="en-US"/>
    </w:rPr>
  </w:style>
  <w:style w:type="paragraph" w:customStyle="1" w:styleId="NW">
    <w:name w:val="NW"/>
    <w:basedOn w:val="NO"/>
    <w:semiHidden/>
    <w:rsid w:val="00312497"/>
    <w:pPr>
      <w:spacing w:after="0"/>
    </w:pPr>
  </w:style>
  <w:style w:type="paragraph" w:customStyle="1" w:styleId="EW">
    <w:name w:val="EW"/>
    <w:basedOn w:val="EX"/>
    <w:semiHidden/>
    <w:rsid w:val="00312497"/>
    <w:pPr>
      <w:spacing w:after="0"/>
    </w:pPr>
  </w:style>
  <w:style w:type="paragraph" w:styleId="60">
    <w:name w:val="toc 6"/>
    <w:basedOn w:val="51"/>
    <w:next w:val="a0"/>
    <w:semiHidden/>
    <w:rsid w:val="00312497"/>
    <w:pPr>
      <w:ind w:left="1985" w:hanging="1985"/>
    </w:pPr>
  </w:style>
  <w:style w:type="paragraph" w:styleId="70">
    <w:name w:val="toc 7"/>
    <w:basedOn w:val="60"/>
    <w:next w:val="a0"/>
    <w:semiHidden/>
    <w:rsid w:val="00312497"/>
    <w:pPr>
      <w:ind w:left="2268" w:hanging="2268"/>
    </w:pPr>
  </w:style>
  <w:style w:type="paragraph" w:styleId="23">
    <w:name w:val="List Bullet 2"/>
    <w:basedOn w:val="a9"/>
    <w:semiHidden/>
    <w:rsid w:val="00312497"/>
    <w:pPr>
      <w:ind w:left="851"/>
    </w:pPr>
  </w:style>
  <w:style w:type="paragraph" w:styleId="a9">
    <w:name w:val="List Bullet"/>
    <w:basedOn w:val="a5"/>
    <w:semiHidden/>
    <w:rsid w:val="00312497"/>
  </w:style>
  <w:style w:type="paragraph" w:styleId="32">
    <w:name w:val="List Bullet 3"/>
    <w:basedOn w:val="23"/>
    <w:semiHidden/>
    <w:rsid w:val="00312497"/>
    <w:pPr>
      <w:ind w:left="1135"/>
    </w:pPr>
  </w:style>
  <w:style w:type="paragraph" w:customStyle="1" w:styleId="EQ">
    <w:name w:val="EQ"/>
    <w:basedOn w:val="a0"/>
    <w:next w:val="a0"/>
    <w:semiHidden/>
    <w:rsid w:val="00312497"/>
    <w:pPr>
      <w:keepLines/>
      <w:tabs>
        <w:tab w:val="center" w:pos="4536"/>
        <w:tab w:val="right" w:pos="9072"/>
      </w:tabs>
    </w:pPr>
    <w:rPr>
      <w:noProof/>
    </w:rPr>
  </w:style>
  <w:style w:type="paragraph" w:customStyle="1" w:styleId="NF">
    <w:name w:val="NF"/>
    <w:basedOn w:val="NO"/>
    <w:semiHidden/>
    <w:rsid w:val="00312497"/>
    <w:pPr>
      <w:keepNext/>
      <w:spacing w:after="0"/>
    </w:pPr>
    <w:rPr>
      <w:sz w:val="18"/>
    </w:rPr>
  </w:style>
  <w:style w:type="paragraph" w:customStyle="1" w:styleId="PL">
    <w:name w:val="PL"/>
    <w:link w:val="PLChar"/>
    <w:rsid w:val="003124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312497"/>
    <w:pPr>
      <w:jc w:val="right"/>
    </w:pPr>
  </w:style>
  <w:style w:type="paragraph" w:customStyle="1" w:styleId="TAN">
    <w:name w:val="TAN"/>
    <w:basedOn w:val="TAL"/>
    <w:semiHidden/>
    <w:rsid w:val="00312497"/>
    <w:pPr>
      <w:ind w:left="851" w:hanging="851"/>
    </w:pPr>
  </w:style>
  <w:style w:type="paragraph" w:customStyle="1" w:styleId="ZA">
    <w:name w:val="ZA"/>
    <w:rsid w:val="00312497"/>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312497"/>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312497"/>
    <w:pPr>
      <w:framePr w:wrap="notBeside" w:vAnchor="page" w:hAnchor="margin" w:y="15764"/>
      <w:widowControl w:val="0"/>
    </w:pPr>
    <w:rPr>
      <w:rFonts w:ascii="inherit" w:hAnsi="inherit"/>
      <w:noProof/>
      <w:sz w:val="32"/>
      <w:lang w:val="en-GB" w:eastAsia="en-US"/>
    </w:rPr>
  </w:style>
  <w:style w:type="paragraph" w:customStyle="1" w:styleId="ZU">
    <w:name w:val="ZU"/>
    <w:semiHidden/>
    <w:rsid w:val="00312497"/>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312497"/>
    <w:pPr>
      <w:framePr w:wrap="notBeside" w:y="16161"/>
    </w:pPr>
  </w:style>
  <w:style w:type="character" w:customStyle="1" w:styleId="ZGSM">
    <w:name w:val="ZGSM"/>
    <w:rsid w:val="00312497"/>
  </w:style>
  <w:style w:type="paragraph" w:styleId="24">
    <w:name w:val="List 2"/>
    <w:basedOn w:val="a5"/>
    <w:semiHidden/>
    <w:rsid w:val="00312497"/>
    <w:pPr>
      <w:ind w:left="851"/>
    </w:pPr>
  </w:style>
  <w:style w:type="paragraph" w:customStyle="1" w:styleId="ZG">
    <w:name w:val="ZG"/>
    <w:semiHidden/>
    <w:rsid w:val="00312497"/>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312497"/>
    <w:pPr>
      <w:ind w:left="1135"/>
    </w:pPr>
  </w:style>
  <w:style w:type="paragraph" w:styleId="42">
    <w:name w:val="List 4"/>
    <w:basedOn w:val="33"/>
    <w:semiHidden/>
    <w:rsid w:val="00312497"/>
    <w:pPr>
      <w:ind w:left="1418"/>
    </w:pPr>
  </w:style>
  <w:style w:type="paragraph" w:styleId="52">
    <w:name w:val="List 5"/>
    <w:basedOn w:val="42"/>
    <w:semiHidden/>
    <w:rsid w:val="00312497"/>
    <w:pPr>
      <w:ind w:left="1702"/>
    </w:pPr>
  </w:style>
  <w:style w:type="paragraph" w:customStyle="1" w:styleId="EditorsNote">
    <w:name w:val="Editor's Note"/>
    <w:aliases w:val="EN"/>
    <w:basedOn w:val="NO"/>
    <w:link w:val="EditorsNoteChar"/>
    <w:qFormat/>
    <w:rsid w:val="00312497"/>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312497"/>
    <w:pPr>
      <w:ind w:left="1418"/>
    </w:pPr>
  </w:style>
  <w:style w:type="paragraph" w:styleId="53">
    <w:name w:val="List Bullet 5"/>
    <w:basedOn w:val="43"/>
    <w:semiHidden/>
    <w:rsid w:val="00312497"/>
    <w:pPr>
      <w:ind w:left="1702"/>
    </w:pPr>
  </w:style>
  <w:style w:type="paragraph" w:customStyle="1" w:styleId="B1">
    <w:name w:val="B1"/>
    <w:basedOn w:val="a5"/>
    <w:link w:val="B1Char1"/>
    <w:rsid w:val="00312497"/>
    <w:rPr>
      <w:rFonts w:ascii="inherit" w:eastAsia="Arial" w:hAnsi="inherit" w:cs="inherit"/>
      <w:color w:val="0000FF"/>
      <w:kern w:val="2"/>
      <w:sz w:val="20"/>
    </w:rPr>
  </w:style>
  <w:style w:type="paragraph" w:customStyle="1" w:styleId="B2">
    <w:name w:val="B2"/>
    <w:basedOn w:val="24"/>
    <w:link w:val="B2Char"/>
    <w:rsid w:val="00312497"/>
    <w:rPr>
      <w:rFonts w:ascii="inherit" w:eastAsia="Arial" w:hAnsi="inherit" w:cs="inherit"/>
      <w:color w:val="0000FF"/>
      <w:kern w:val="2"/>
      <w:sz w:val="20"/>
    </w:rPr>
  </w:style>
  <w:style w:type="character" w:customStyle="1" w:styleId="B2Char">
    <w:name w:val="B2 Char"/>
    <w:link w:val="B2"/>
    <w:rsid w:val="00415963"/>
    <w:rPr>
      <w:rFonts w:ascii="inherit" w:eastAsia="Arial" w:hAnsi="inherit" w:cs="inherit"/>
      <w:color w:val="0000FF"/>
      <w:kern w:val="2"/>
      <w:lang w:val="en-GB" w:eastAsia="en-US" w:bidi="ar-SA"/>
    </w:rPr>
  </w:style>
  <w:style w:type="paragraph" w:customStyle="1" w:styleId="B3">
    <w:name w:val="B3"/>
    <w:basedOn w:val="33"/>
    <w:link w:val="B3Char2"/>
    <w:rsid w:val="00312497"/>
    <w:rPr>
      <w:rFonts w:ascii="inherit" w:eastAsia="Arial" w:hAnsi="inherit" w:cs="inherit"/>
      <w:color w:val="0000FF"/>
      <w:kern w:val="2"/>
      <w:sz w:val="20"/>
    </w:rPr>
  </w:style>
  <w:style w:type="paragraph" w:customStyle="1" w:styleId="B4">
    <w:name w:val="B4"/>
    <w:basedOn w:val="42"/>
    <w:link w:val="B4Char"/>
    <w:semiHidden/>
    <w:rsid w:val="00312497"/>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312497"/>
  </w:style>
  <w:style w:type="paragraph" w:styleId="aa">
    <w:name w:val="footer"/>
    <w:basedOn w:val="a6"/>
    <w:link w:val="Char0"/>
    <w:rsid w:val="00312497"/>
    <w:pPr>
      <w:jc w:val="center"/>
    </w:pPr>
    <w:rPr>
      <w:i/>
    </w:rPr>
  </w:style>
  <w:style w:type="paragraph" w:customStyle="1" w:styleId="ZTD">
    <w:name w:val="ZTD"/>
    <w:basedOn w:val="ZB"/>
    <w:semiHidden/>
    <w:rsid w:val="00312497"/>
    <w:pPr>
      <w:framePr w:hRule="auto" w:wrap="notBeside" w:y="852"/>
    </w:pPr>
    <w:rPr>
      <w:i w:val="0"/>
      <w:sz w:val="40"/>
    </w:rPr>
  </w:style>
  <w:style w:type="paragraph" w:customStyle="1" w:styleId="CRCoverPage">
    <w:name w:val="CR Cover Page"/>
    <w:link w:val="CRCoverPageZchn"/>
    <w:rsid w:val="00312497"/>
    <w:pPr>
      <w:spacing w:after="120"/>
    </w:pPr>
    <w:rPr>
      <w:rFonts w:ascii="inherit" w:hAnsi="inherit"/>
      <w:lang w:val="en-GB" w:eastAsia="en-US"/>
    </w:rPr>
  </w:style>
  <w:style w:type="paragraph" w:customStyle="1" w:styleId="tdoc-header">
    <w:name w:val="tdoc-header"/>
    <w:semiHidden/>
    <w:rsid w:val="00312497"/>
    <w:rPr>
      <w:rFonts w:ascii="inherit" w:hAnsi="inherit"/>
      <w:noProof/>
      <w:sz w:val="24"/>
      <w:lang w:val="en-GB" w:eastAsia="en-US"/>
    </w:rPr>
  </w:style>
  <w:style w:type="character" w:styleId="ab">
    <w:name w:val="Hyperlink"/>
    <w:uiPriority w:val="99"/>
    <w:semiHidden/>
    <w:rsid w:val="00312497"/>
    <w:rPr>
      <w:rFonts w:ascii="inherit" w:eastAsia="Arial" w:hAnsi="inherit" w:cs="inherit"/>
      <w:color w:val="0000FF"/>
      <w:kern w:val="2"/>
      <w:u w:val="single"/>
      <w:lang w:val="en-US" w:eastAsia="zh-CN" w:bidi="ar-SA"/>
    </w:rPr>
  </w:style>
  <w:style w:type="character" w:styleId="ac">
    <w:name w:val="annotation reference"/>
    <w:rsid w:val="00312497"/>
    <w:rPr>
      <w:rFonts w:ascii="inherit" w:eastAsia="Arial" w:hAnsi="inherit" w:cs="inherit"/>
      <w:color w:val="0000FF"/>
      <w:kern w:val="2"/>
      <w:sz w:val="16"/>
      <w:lang w:val="en-US" w:eastAsia="zh-CN" w:bidi="ar-SA"/>
    </w:rPr>
  </w:style>
  <w:style w:type="paragraph" w:styleId="ad">
    <w:name w:val="annotation text"/>
    <w:basedOn w:val="a0"/>
    <w:link w:val="Char1"/>
    <w:rsid w:val="00312497"/>
    <w:rPr>
      <w:rFonts w:cs="Times New Roman"/>
    </w:rPr>
  </w:style>
  <w:style w:type="character" w:customStyle="1" w:styleId="12">
    <w:name w:val="访问过的超链接1"/>
    <w:aliases w:val="FollowedHyperlink"/>
    <w:semiHidden/>
    <w:rsid w:val="00312497"/>
    <w:rPr>
      <w:rFonts w:ascii="inherit" w:eastAsia="Arial" w:hAnsi="inherit" w:cs="inherit"/>
      <w:color w:val="0000FF"/>
      <w:kern w:val="2"/>
      <w:u w:val="single"/>
      <w:lang w:val="en-US" w:eastAsia="zh-CN" w:bidi="ar-SA"/>
    </w:rPr>
  </w:style>
  <w:style w:type="paragraph" w:styleId="ae">
    <w:name w:val="Balloon Text"/>
    <w:basedOn w:val="a0"/>
    <w:semiHidden/>
    <w:rsid w:val="00312497"/>
    <w:rPr>
      <w:rFonts w:ascii="Arial" w:hAnsi="Arial" w:cs="Arial"/>
      <w:sz w:val="16"/>
      <w:szCs w:val="16"/>
    </w:rPr>
  </w:style>
  <w:style w:type="paragraph" w:styleId="af">
    <w:name w:val="annotation subject"/>
    <w:basedOn w:val="ad"/>
    <w:next w:val="ad"/>
    <w:semiHidden/>
    <w:rsid w:val="00312497"/>
    <w:rPr>
      <w:b/>
      <w:bCs/>
    </w:rPr>
  </w:style>
  <w:style w:type="paragraph" w:styleId="af0">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1">
    <w:name w:val="Table Grid"/>
    <w:basedOn w:val="a2"/>
    <w:semiHidden/>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2">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3">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4">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5">
    <w:name w:val="Date"/>
    <w:basedOn w:val="a0"/>
    <w:next w:val="a0"/>
    <w:semiHidden/>
    <w:rsid w:val="00D05B6D"/>
    <w:pPr>
      <w:ind w:leftChars="2500" w:left="100"/>
    </w:pPr>
  </w:style>
  <w:style w:type="paragraph" w:customStyle="1" w:styleId="120">
    <w:name w:val="样式 段后: 12 磅"/>
    <w:basedOn w:val="a0"/>
    <w:semiHidden/>
    <w:rsid w:val="00CB71A6"/>
    <w:pPr>
      <w:spacing w:after="240"/>
    </w:pPr>
    <w:rPr>
      <w:rFonts w:cs="Arial"/>
    </w:rPr>
  </w:style>
  <w:style w:type="paragraph" w:customStyle="1" w:styleId="121">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6">
    <w:name w:val="Title"/>
    <w:basedOn w:val="a0"/>
    <w:qFormat/>
    <w:rsid w:val="006B0C73"/>
    <w:pPr>
      <w:spacing w:before="240" w:after="60"/>
      <w:jc w:val="center"/>
      <w:outlineLvl w:val="0"/>
    </w:pPr>
    <w:rPr>
      <w:rFonts w:ascii="inherit" w:eastAsia="Arial" w:hAnsi="inherit" w:cs="inherit"/>
      <w:b/>
      <w:bCs/>
      <w:sz w:val="32"/>
      <w:szCs w:val="32"/>
    </w:rPr>
  </w:style>
  <w:style w:type="table" w:styleId="af7">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8">
    <w:name w:val="Salutation"/>
    <w:basedOn w:val="a0"/>
    <w:next w:val="a0"/>
    <w:semiHidden/>
    <w:rsid w:val="006B0C73"/>
  </w:style>
  <w:style w:type="paragraph" w:styleId="af9">
    <w:name w:val="Plain Text"/>
    <w:basedOn w:val="a0"/>
    <w:semiHidden/>
    <w:rsid w:val="006B0C73"/>
    <w:rPr>
      <w:rFonts w:ascii="Arial" w:eastAsia="Arial" w:hAnsi="inherit" w:cs="inherit"/>
      <w:sz w:val="21"/>
      <w:szCs w:val="21"/>
    </w:rPr>
  </w:style>
  <w:style w:type="table" w:styleId="afa">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b">
    <w:name w:val="E-mail Signature"/>
    <w:basedOn w:val="a0"/>
    <w:semiHidden/>
    <w:rsid w:val="006B0C73"/>
  </w:style>
  <w:style w:type="paragraph" w:styleId="afc">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d">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e">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0">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1">
    <w:name w:val="Normal (Web)"/>
    <w:basedOn w:val="a0"/>
    <w:uiPriority w:val="99"/>
    <w:rsid w:val="006B0C73"/>
    <w:rPr>
      <w:sz w:val="24"/>
      <w:szCs w:val="24"/>
    </w:rPr>
  </w:style>
  <w:style w:type="paragraph" w:styleId="aff2">
    <w:name w:val="Signature"/>
    <w:basedOn w:val="a0"/>
    <w:semiHidden/>
    <w:rsid w:val="006B0C73"/>
    <w:pPr>
      <w:ind w:leftChars="2100" w:left="100"/>
    </w:pPr>
  </w:style>
  <w:style w:type="paragraph" w:styleId="aff3">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4">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5">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6">
    <w:name w:val="line number"/>
    <w:basedOn w:val="a1"/>
    <w:semiHidden/>
    <w:rsid w:val="006B0C73"/>
  </w:style>
  <w:style w:type="character" w:styleId="aff7">
    <w:name w:val="Strong"/>
    <w:qFormat/>
    <w:rsid w:val="006B0C73"/>
    <w:rPr>
      <w:rFonts w:ascii="inherit" w:eastAsia="Arial" w:hAnsi="inherit" w:cs="inherit"/>
      <w:b/>
      <w:bCs/>
      <w:color w:val="0000FF"/>
      <w:kern w:val="2"/>
      <w:lang w:val="en-US" w:eastAsia="zh-CN" w:bidi="ar-SA"/>
    </w:rPr>
  </w:style>
  <w:style w:type="character" w:styleId="aff8">
    <w:name w:val="page number"/>
    <w:basedOn w:val="a1"/>
    <w:semiHidden/>
    <w:rsid w:val="006B0C73"/>
  </w:style>
  <w:style w:type="paragraph" w:styleId="aff9">
    <w:name w:val="Body Text First Indent"/>
    <w:basedOn w:val="af3"/>
    <w:semiHidden/>
    <w:rsid w:val="006B0C73"/>
    <w:pPr>
      <w:ind w:firstLineChars="100" w:firstLine="420"/>
      <w:jc w:val="left"/>
    </w:pPr>
    <w:rPr>
      <w:szCs w:val="20"/>
      <w:lang w:val="en-GB"/>
    </w:rPr>
  </w:style>
  <w:style w:type="paragraph" w:styleId="affa">
    <w:name w:val="Body Text Indent"/>
    <w:basedOn w:val="a0"/>
    <w:semiHidden/>
    <w:rsid w:val="006B0C73"/>
    <w:pPr>
      <w:spacing w:after="120"/>
      <w:ind w:leftChars="200" w:left="420"/>
    </w:pPr>
  </w:style>
  <w:style w:type="paragraph" w:styleId="2f">
    <w:name w:val="Body Text First Indent 2"/>
    <w:basedOn w:val="affa"/>
    <w:semiHidden/>
    <w:rsid w:val="006B0C73"/>
    <w:pPr>
      <w:ind w:firstLineChars="200" w:firstLine="420"/>
    </w:pPr>
  </w:style>
  <w:style w:type="paragraph" w:styleId="affb">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c">
    <w:name w:val="Note Heading"/>
    <w:basedOn w:val="a0"/>
    <w:next w:val="a0"/>
    <w:semiHidden/>
    <w:rsid w:val="006B0C73"/>
    <w:pPr>
      <w:jc w:val="center"/>
    </w:pPr>
  </w:style>
  <w:style w:type="table" w:styleId="affd">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e">
    <w:name w:val="List Paragraph"/>
    <w:aliases w:val="- Bullets,リスト段落,Lista1,?? ??,?????,????,列出段落1,中等深浅网格 1 - 着色 21,列表段落"/>
    <w:basedOn w:val="a0"/>
    <w:link w:val="Char2"/>
    <w:uiPriority w:val="34"/>
    <w:qFormat/>
    <w:rsid w:val="000728D5"/>
    <w:pPr>
      <w:ind w:firstLineChars="200" w:firstLine="420"/>
    </w:pPr>
    <w:rPr>
      <w:rFonts w:ascii="inherit" w:hAnsi="inherit" w:cs="inherit"/>
      <w:color w:val="0000FF"/>
      <w:kern w:val="2"/>
    </w:rPr>
  </w:style>
  <w:style w:type="paragraph" w:styleId="afff">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0">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0"/>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
    <w:link w:val="affe"/>
    <w:uiPriority w:val="34"/>
    <w:qFormat/>
    <w:locked/>
    <w:rsid w:val="000409F8"/>
    <w:rPr>
      <w:rFonts w:ascii="inherit" w:eastAsia="Calibri Light" w:hAnsi="inherit" w:cs="inherit"/>
      <w:color w:val="0000FF"/>
      <w:kern w:val="2"/>
      <w:sz w:val="22"/>
      <w:lang w:val="en-GB" w:eastAsia="en-US" w:bidi="ar-SA"/>
    </w:rPr>
  </w:style>
  <w:style w:type="character" w:customStyle="1" w:styleId="afff1">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21"/>
      </w:numPr>
      <w:autoSpaceDE w:val="0"/>
      <w:autoSpaceDN w:val="0"/>
      <w:snapToGrid w:val="0"/>
      <w:spacing w:after="60"/>
      <w:jc w:val="both"/>
    </w:pPr>
    <w:rPr>
      <w:rFonts w:ascii="Times New Roman" w:eastAsia="宋体" w:hAnsi="Times New Roman" w:cs="Times New Roman"/>
      <w:sz w:val="20"/>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DAD57-8AB3-465F-A212-ECCF287DB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0</TotalTime>
  <Pages>4</Pages>
  <Words>2182</Words>
  <Characters>11464</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13619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 (Xiaox)</cp:lastModifiedBy>
  <cp:revision>2</cp:revision>
  <cp:lastPrinted>2016-05-09T11:19:00Z</cp:lastPrinted>
  <dcterms:created xsi:type="dcterms:W3CDTF">2020-02-14T01:17:00Z</dcterms:created>
  <dcterms:modified xsi:type="dcterms:W3CDTF">2020-02-14T01:17:00Z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(3)gWSO8yEVVIH6hh0LhGbLCfSYC/G86EwdXyDj7bGrhDAngHYfGrvwlKWO2GcT+f3L18yEjLVq
E9cgo533Myl0MF+EYW6YIXCOP3wap30zB/Cx55Hwrip+vhLW5WO2+g48HVfSpEYF4SQg/vfN
N/+iW3ItUEeKq1/m4lPuKncEAVOP8k0eLWKM1Vt8wlhSA0YNbIU3uflFmIlLVKOv6ktsInGc
YP7qc3H2AhVPZr6Opo</vt:lpwstr>
  </property>
  <property fmtid="{D5CDD505-2E9C-101B-9397-08002B2CF9AE}" pid="32" name="_2015_ms_pID_725343_00">
    <vt:lpwstr>_2015_ms_pID_725343</vt:lpwstr>
  </property>
  <property fmtid="{D5CDD505-2E9C-101B-9397-08002B2CF9AE}" pid="33" name="_2015_ms_pID_7253431">
    <vt:lpwstr>o0+PbHhhBncUGQbwgosaYW1eBIJgtYifLpDLzeBr3s9NFlJZUMtZoJ
igM92n9scI2PlxcTIod0JHw1/gKS1yqdL8/2UCpN/2gRC+LkFlaaSk0XzRhWqH2fOHUpvqvU
XzWqkxQSZJS8UNJ55VR0B6PZPCXVf44O0bxAMrulDFEgPMIOH/KINA54KhqLsDsrlxFWPq9M
oX7McvGPmf9UJBiwUmtTEYKUILYFQACj0o2b</vt:lpwstr>
  </property>
  <property fmtid="{D5CDD505-2E9C-101B-9397-08002B2CF9AE}" pid="34" name="_2015_ms_pID_7253431_00">
    <vt:lpwstr>_2015_ms_pID_7253431</vt:lpwstr>
  </property>
  <property fmtid="{D5CDD505-2E9C-101B-9397-08002B2CF9AE}" pid="35" name="_2015_ms_pID_7253432">
    <vt:lpwstr>Wtpk1SQs0ZNAJAdW0mFKAgQcUK9j8sBKxQlG
H1oijRwVrMa50K66OwZudyQLFC80npQKniRkvSKfkpZnG5bbtxs=</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1581641656</vt:lpwstr>
  </property>
</Properties>
</file>